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1E658" w14:textId="77777777" w:rsidR="00000000" w:rsidRDefault="00D166FF">
      <w:pPr>
        <w:rPr>
          <w:b/>
          <w:bCs/>
          <w:sz w:val="28"/>
          <w:szCs w:val="28"/>
        </w:rPr>
      </w:pPr>
      <w:r>
        <w:object w:dxaOrig="1549" w:dyaOrig="1536" w14:anchorId="28C4D9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 filled="t">
            <v:fill color2="black"/>
            <v:imagedata r:id="rId4" o:title=""/>
          </v:shape>
          <o:OLEObject Type="Embed" ProgID="Word.Picture.8" ShapeID="_x0000_i1025" DrawAspect="Content" ObjectID="_1668504962" r:id="rId5"/>
        </w:object>
      </w:r>
      <w:r>
        <w:rPr>
          <w:sz w:val="30"/>
          <w:szCs w:val="30"/>
        </w:rPr>
        <w:br/>
      </w:r>
      <w:r>
        <w:rPr>
          <w:b/>
          <w:sz w:val="28"/>
          <w:szCs w:val="28"/>
        </w:rPr>
        <w:t>ΕΛΛΗΝΙΚΗ ΔΗΜΟΚΡΑΤΙΑ</w:t>
      </w:r>
    </w:p>
    <w:p w14:paraId="5FCE9E7A" w14:textId="77777777" w:rsidR="00000000" w:rsidRDefault="00D166F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ΕΙΡΗΝΟΔΙΚΕΙΟ ΙΩΑΝΝΙΝΩΝ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Αριθμ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Πρωτ</w:t>
      </w:r>
      <w:proofErr w:type="spellEnd"/>
      <w:r>
        <w:rPr>
          <w:b/>
          <w:bCs/>
          <w:sz w:val="28"/>
          <w:szCs w:val="28"/>
        </w:rPr>
        <w:t>. 1245/2020</w:t>
      </w:r>
    </w:p>
    <w:p w14:paraId="14A2865D" w14:textId="77777777" w:rsidR="00000000" w:rsidRDefault="00D166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A0961AC" w14:textId="77777777" w:rsidR="00000000" w:rsidRDefault="00D166FF">
      <w:pPr>
        <w:jc w:val="right"/>
        <w:rPr>
          <w:sz w:val="28"/>
          <w:szCs w:val="28"/>
        </w:rPr>
      </w:pPr>
    </w:p>
    <w:p w14:paraId="14F4CCB1" w14:textId="77777777" w:rsidR="00000000" w:rsidRDefault="00D166F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Προς τον Δικηγορικό Σύλλογο Ιωαννίνων</w:t>
      </w:r>
    </w:p>
    <w:p w14:paraId="0E5D678A" w14:textId="77777777" w:rsidR="00000000" w:rsidRDefault="00D166FF">
      <w:pPr>
        <w:jc w:val="center"/>
        <w:rPr>
          <w:sz w:val="28"/>
          <w:szCs w:val="28"/>
        </w:rPr>
      </w:pPr>
    </w:p>
    <w:p w14:paraId="3059C651" w14:textId="77777777" w:rsidR="00000000" w:rsidRDefault="00D166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ΑΝΑΚΟΙΝΩΣΗ</w:t>
      </w:r>
    </w:p>
    <w:p w14:paraId="7F19D934" w14:textId="77777777" w:rsidR="00000000" w:rsidRDefault="00D166FF">
      <w:pPr>
        <w:jc w:val="center"/>
        <w:rPr>
          <w:sz w:val="28"/>
          <w:szCs w:val="28"/>
        </w:rPr>
      </w:pPr>
    </w:p>
    <w:p w14:paraId="1DAEA08C" w14:textId="77777777" w:rsidR="00000000" w:rsidRDefault="00D166F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51C9B0" w14:textId="77777777" w:rsidR="00000000" w:rsidRDefault="00D166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Η Διευθύνουσα το Ειρηνοδικείο Ιωαννίνων</w:t>
      </w:r>
    </w:p>
    <w:p w14:paraId="0FB352EF" w14:textId="77777777" w:rsidR="00000000" w:rsidRDefault="00D166FF">
      <w:pPr>
        <w:jc w:val="both"/>
        <w:rPr>
          <w:b/>
          <w:bCs/>
          <w:sz w:val="28"/>
          <w:szCs w:val="28"/>
        </w:rPr>
      </w:pPr>
    </w:p>
    <w:p w14:paraId="6D81672C" w14:textId="77777777" w:rsidR="00000000" w:rsidRDefault="00D166FF">
      <w:pPr>
        <w:jc w:val="both"/>
        <w:rPr>
          <w:color w:val="000000"/>
          <w:sz w:val="28"/>
          <w:szCs w:val="28"/>
        </w:rPr>
      </w:pPr>
      <w:r w:rsidRPr="00950C05">
        <w:rPr>
          <w:b/>
          <w:sz w:val="28"/>
          <w:szCs w:val="28"/>
        </w:rPr>
        <w:t xml:space="preserve">Σχετικά με την εκδίκαση των υποθέσεων της 8-12-2020 </w:t>
      </w:r>
      <w:r w:rsidRPr="00950C05">
        <w:rPr>
          <w:b/>
          <w:sz w:val="28"/>
          <w:szCs w:val="28"/>
        </w:rPr>
        <w:t>(εκούσια δικαιοδοσία και μικροδιαφορές) και της 11-12-2020 (περιουσιακές διαφορές και υποθέσεις ρύθμισης οφειλών),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σας ενημερώνουμε ότι θ</w:t>
      </w:r>
      <w:r>
        <w:rPr>
          <w:color w:val="000000"/>
          <w:sz w:val="28"/>
          <w:szCs w:val="28"/>
        </w:rPr>
        <w:t xml:space="preserve">α πραγματοποιηθούν όλες οι δίκες,  που θα συζητηθούν χωρίς εξέταση μαρτύρων. (μόνο με έγγραφα). </w:t>
      </w:r>
      <w:r w:rsidRPr="00950C05">
        <w:rPr>
          <w:b/>
          <w:bCs/>
          <w:color w:val="000000"/>
          <w:sz w:val="28"/>
          <w:szCs w:val="28"/>
          <w:u w:val="single"/>
        </w:rPr>
        <w:t>Για το σκοπό αυτό μέχρι</w:t>
      </w:r>
      <w:r w:rsidRPr="00950C05">
        <w:rPr>
          <w:b/>
          <w:bCs/>
          <w:color w:val="000000"/>
          <w:sz w:val="28"/>
          <w:szCs w:val="28"/>
          <w:u w:val="single"/>
        </w:rPr>
        <w:t xml:space="preserve"> τις 12.00 της προηγούμενης της δικασίμου εργάσιμης ημέρας</w:t>
      </w:r>
      <w:r>
        <w:rPr>
          <w:color w:val="000000"/>
          <w:sz w:val="28"/>
          <w:szCs w:val="28"/>
        </w:rPr>
        <w:t xml:space="preserve">, πρέπει να κοινοποιηθεί στη γραμματεία του Ειρηνοδικείου,  </w:t>
      </w:r>
      <w:r w:rsidRPr="00950C05">
        <w:rPr>
          <w:b/>
          <w:bCs/>
          <w:color w:val="000000"/>
          <w:sz w:val="28"/>
          <w:szCs w:val="28"/>
          <w:u w:val="single"/>
        </w:rPr>
        <w:t>μέσω μηνύματος ηλεκτρονικού ταχυδρομείου,  δήλωση των πληρεξούσιων δικηγόρων των διαδίκων,  ότι η συγκεκριμένη υπόθεση θα εκδικαστεί χωρίς</w:t>
      </w:r>
      <w:r w:rsidRPr="00950C05">
        <w:rPr>
          <w:b/>
          <w:bCs/>
          <w:color w:val="000000"/>
          <w:sz w:val="28"/>
          <w:szCs w:val="28"/>
          <w:u w:val="single"/>
        </w:rPr>
        <w:t xml:space="preserve"> την εξέταση μαρτύρων</w:t>
      </w:r>
      <w:r>
        <w:rPr>
          <w:color w:val="000000"/>
          <w:sz w:val="28"/>
          <w:szCs w:val="28"/>
        </w:rPr>
        <w:t xml:space="preserve"> . Οι πληρεξούσιοι δικηγόροι υποχρεούνται να αποστέλλουν την παραπάνω δήλωση στην ηλεκτρονική διεύθυνση </w:t>
      </w:r>
      <w:hyperlink r:id="rId6" w:history="1">
        <w:r>
          <w:rPr>
            <w:rStyle w:val="-"/>
            <w:sz w:val="28"/>
            <w:szCs w:val="28"/>
          </w:rPr>
          <w:t>eirinodikeioioanninon@gmail.com</w:t>
        </w:r>
      </w:hyperlink>
      <w:r>
        <w:rPr>
          <w:color w:val="272727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στην οποία πρέπει να διαλαμβάνεται ο αριθμ</w:t>
      </w:r>
      <w:r>
        <w:rPr>
          <w:color w:val="000000"/>
          <w:sz w:val="28"/>
          <w:szCs w:val="28"/>
        </w:rPr>
        <w:t xml:space="preserve">ός έκθεσης κατάθεσης του δικογράφου, η διαδικασία, ο αριθμός πινακίου ή εκθέματος και τα ονόματα των διαδίκων. </w:t>
      </w:r>
      <w:r w:rsidRPr="00950C05">
        <w:rPr>
          <w:b/>
          <w:bCs/>
          <w:color w:val="000000"/>
          <w:sz w:val="28"/>
          <w:szCs w:val="28"/>
        </w:rPr>
        <w:t xml:space="preserve">Κατά την εκδίκαση των υποθέσεων, στις οποίες έχει </w:t>
      </w:r>
      <w:proofErr w:type="spellStart"/>
      <w:r w:rsidRPr="00950C05">
        <w:rPr>
          <w:b/>
          <w:bCs/>
          <w:color w:val="000000"/>
          <w:sz w:val="28"/>
          <w:szCs w:val="28"/>
        </w:rPr>
        <w:t>χωρήσει</w:t>
      </w:r>
      <w:proofErr w:type="spellEnd"/>
      <w:r w:rsidRPr="00950C05">
        <w:rPr>
          <w:b/>
          <w:bCs/>
          <w:color w:val="000000"/>
          <w:sz w:val="28"/>
          <w:szCs w:val="28"/>
        </w:rPr>
        <w:t xml:space="preserve"> η πιο πάνω έγγραφη δήλωση, περί μη εξέτασης μάρτυρα, θα πρέπει να παρίστανται αυτοπροσώ</w:t>
      </w:r>
      <w:r w:rsidRPr="00950C05">
        <w:rPr>
          <w:b/>
          <w:bCs/>
          <w:color w:val="000000"/>
          <w:sz w:val="28"/>
          <w:szCs w:val="28"/>
        </w:rPr>
        <w:t>πως οι πληρεξούσιοι δικηγόροι</w:t>
      </w:r>
      <w:r>
        <w:rPr>
          <w:color w:val="000000"/>
          <w:sz w:val="28"/>
          <w:szCs w:val="28"/>
        </w:rPr>
        <w:t xml:space="preserve">, κατά τις διατάξεις του </w:t>
      </w:r>
      <w:proofErr w:type="spellStart"/>
      <w:r>
        <w:rPr>
          <w:color w:val="000000"/>
          <w:sz w:val="28"/>
          <w:szCs w:val="28"/>
        </w:rPr>
        <w:t>Κ.Πολ.Δ</w:t>
      </w:r>
      <w:proofErr w:type="spellEnd"/>
      <w:r>
        <w:rPr>
          <w:color w:val="000000"/>
          <w:sz w:val="28"/>
          <w:szCs w:val="28"/>
        </w:rPr>
        <w:t xml:space="preserve"> και να </w:t>
      </w:r>
      <w:r w:rsidRPr="00950C05">
        <w:rPr>
          <w:b/>
          <w:bCs/>
          <w:color w:val="000000"/>
          <w:sz w:val="28"/>
          <w:szCs w:val="28"/>
        </w:rPr>
        <w:t>προσκομίσουν τις προτάσεις και τα σχετικά</w:t>
      </w:r>
      <w:r>
        <w:rPr>
          <w:color w:val="000000"/>
          <w:sz w:val="28"/>
          <w:szCs w:val="28"/>
        </w:rPr>
        <w:t xml:space="preserve">. Περαιτέρω, σύμφωνα με το άρθρο 72 παρ. 2 του ν. 4722/2020, </w:t>
      </w:r>
      <w:r w:rsidRPr="00950C05">
        <w:rPr>
          <w:color w:val="000000"/>
          <w:sz w:val="28"/>
          <w:szCs w:val="28"/>
          <w:u w:val="single"/>
        </w:rPr>
        <w:t>προβλέπεται η δυνατότητα υποβολής αιτήματος αναβολής με κοινή ανέκκλητη δήλωση των δι</w:t>
      </w:r>
      <w:r w:rsidRPr="00950C05">
        <w:rPr>
          <w:color w:val="000000"/>
          <w:sz w:val="28"/>
          <w:szCs w:val="28"/>
          <w:u w:val="single"/>
        </w:rPr>
        <w:t>κηγόρων</w:t>
      </w:r>
      <w:r>
        <w:rPr>
          <w:color w:val="000000"/>
          <w:sz w:val="28"/>
          <w:szCs w:val="28"/>
        </w:rPr>
        <w:t xml:space="preserve">, κατά το άρθρο 242 παρ. 2 του </w:t>
      </w:r>
      <w:proofErr w:type="spellStart"/>
      <w:r>
        <w:rPr>
          <w:color w:val="000000"/>
          <w:sz w:val="28"/>
          <w:szCs w:val="28"/>
        </w:rPr>
        <w:t>Κ.Πολ.Δ</w:t>
      </w:r>
      <w:proofErr w:type="spellEnd"/>
      <w:r>
        <w:rPr>
          <w:color w:val="000000"/>
          <w:sz w:val="28"/>
          <w:szCs w:val="28"/>
        </w:rPr>
        <w:t xml:space="preserve"> και κατ’ απόκλιση της παρ. 2 του άρθρου 115 του </w:t>
      </w:r>
      <w:proofErr w:type="spellStart"/>
      <w:r>
        <w:rPr>
          <w:color w:val="000000"/>
          <w:sz w:val="28"/>
          <w:szCs w:val="28"/>
        </w:rPr>
        <w:t>Κ.Πολ.Δ</w:t>
      </w:r>
      <w:proofErr w:type="spellEnd"/>
      <w:r>
        <w:rPr>
          <w:color w:val="000000"/>
          <w:sz w:val="28"/>
          <w:szCs w:val="28"/>
        </w:rPr>
        <w:t xml:space="preserve">, η οποία δήλωση υποβάλλεται στην ηλεκτρονική διεύθυνση </w:t>
      </w:r>
      <w:hyperlink r:id="rId7" w:history="1">
        <w:r>
          <w:rPr>
            <w:rStyle w:val="-"/>
            <w:sz w:val="28"/>
            <w:szCs w:val="28"/>
          </w:rPr>
          <w:t>eirinodikeioioanninon@gmail.com</w:t>
        </w:r>
      </w:hyperlink>
      <w:r>
        <w:rPr>
          <w:color w:val="272727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με  μήνυμα </w:t>
      </w:r>
      <w:r>
        <w:rPr>
          <w:color w:val="000000"/>
          <w:sz w:val="28"/>
          <w:szCs w:val="28"/>
        </w:rPr>
        <w:t>ηλεκτρονικού ταχυδρομείου, το αργότερο μέχρι την δωδεκάτη ώρα της προηγούμενης της δικασίμου εργάσιμης ημέρας. Οι λοιπές υποθέσεις θα αποσύρονται από το πινάκιο ή το έκθεμα.</w:t>
      </w:r>
    </w:p>
    <w:p w14:paraId="186006B6" w14:textId="77777777" w:rsidR="00000000" w:rsidRDefault="00D166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Επισημαίνεται ότι στην αίθουσα του Ειρηνοδικείου θα παρίστανται μόνο 15 άτομα.</w:t>
      </w:r>
    </w:p>
    <w:p w14:paraId="36EE342F" w14:textId="77777777" w:rsidR="00000000" w:rsidRDefault="00D166FF">
      <w:pPr>
        <w:jc w:val="both"/>
        <w:rPr>
          <w:color w:val="000000"/>
          <w:sz w:val="28"/>
          <w:szCs w:val="28"/>
        </w:rPr>
      </w:pPr>
    </w:p>
    <w:p w14:paraId="6B54AE29" w14:textId="77777777" w:rsidR="00000000" w:rsidRDefault="00D166FF">
      <w:pPr>
        <w:jc w:val="both"/>
        <w:rPr>
          <w:color w:val="000000"/>
          <w:sz w:val="28"/>
          <w:szCs w:val="28"/>
        </w:rPr>
      </w:pPr>
    </w:p>
    <w:p w14:paraId="2AAA58DA" w14:textId="77777777" w:rsidR="00000000" w:rsidRDefault="00D1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Ιωάννινα    3-12-2020</w:t>
      </w:r>
    </w:p>
    <w:p w14:paraId="641F63B5" w14:textId="77777777" w:rsidR="00000000" w:rsidRDefault="00D166FF">
      <w:pPr>
        <w:jc w:val="both"/>
        <w:rPr>
          <w:sz w:val="28"/>
          <w:szCs w:val="28"/>
        </w:rPr>
      </w:pPr>
    </w:p>
    <w:p w14:paraId="2340FFA8" w14:textId="77777777" w:rsidR="00000000" w:rsidRDefault="00D1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Η  Διευθύνουσα το Ειρηνοδικείο Ιωαννίνων</w:t>
      </w:r>
    </w:p>
    <w:p w14:paraId="0F9C8EE6" w14:textId="77777777" w:rsidR="00000000" w:rsidRDefault="00D166FF">
      <w:pPr>
        <w:jc w:val="both"/>
        <w:rPr>
          <w:sz w:val="28"/>
          <w:szCs w:val="28"/>
        </w:rPr>
      </w:pPr>
    </w:p>
    <w:p w14:paraId="0422D03F" w14:textId="77777777" w:rsidR="00000000" w:rsidRDefault="00D1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Θεοδώρα Τερζοπούλου</w:t>
      </w:r>
    </w:p>
    <w:p w14:paraId="469BA753" w14:textId="77777777" w:rsidR="00000000" w:rsidRDefault="00D166FF">
      <w:pPr>
        <w:jc w:val="both"/>
        <w:rPr>
          <w:sz w:val="26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>
        <w:rPr>
          <w:sz w:val="28"/>
          <w:szCs w:val="28"/>
        </w:rPr>
        <w:t xml:space="preserve">       </w:t>
      </w:r>
    </w:p>
    <w:p w14:paraId="5C6EFBF5" w14:textId="77777777" w:rsidR="00D166FF" w:rsidRDefault="00D166FF">
      <w:pPr>
        <w:jc w:val="both"/>
      </w:pPr>
      <w:r>
        <w:rPr>
          <w:sz w:val="26"/>
        </w:rPr>
        <w:t xml:space="preserve">                                             </w:t>
      </w:r>
    </w:p>
    <w:sectPr w:rsidR="00D166FF" w:rsidSect="00950C0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AA"/>
    <w:rsid w:val="000F0FAA"/>
    <w:rsid w:val="00950C05"/>
    <w:rsid w:val="00D1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D1976B"/>
  <w15:chartTrackingRefBased/>
  <w15:docId w15:val="{5D235128-4502-4FFC-8D09-FD3C4C34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customStyle="1" w:styleId="-HTMLChar">
    <w:name w:val="Προ-διαμορφωμένο HTML Char"/>
    <w:rPr>
      <w:rFonts w:ascii="Courier New" w:hAnsi="Courier New" w:cs="Courier New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  <w:spacing w:after="160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irinodikeioioannin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rinodikeioioanninon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cp:lastModifiedBy>Maria Naka</cp:lastModifiedBy>
  <cp:revision>3</cp:revision>
  <cp:lastPrinted>2018-01-24T16:06:00Z</cp:lastPrinted>
  <dcterms:created xsi:type="dcterms:W3CDTF">2020-12-03T10:48:00Z</dcterms:created>
  <dcterms:modified xsi:type="dcterms:W3CDTF">2020-12-03T10:50:00Z</dcterms:modified>
</cp:coreProperties>
</file>