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4D" w:rsidRPr="004A6B2B" w:rsidRDefault="00E94F4D" w:rsidP="00E94F4D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1D2228"/>
          <w:lang w:eastAsia="el-GR"/>
        </w:rPr>
      </w:pPr>
      <w:r w:rsidRPr="004A6B2B">
        <w:rPr>
          <w:rFonts w:ascii="Tahoma" w:hAnsi="Tahoma" w:cs="Tahoma"/>
        </w:rPr>
        <w:object w:dxaOrig="1550" w:dyaOrig="1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40.7pt" o:ole="" fillcolor="window">
            <v:imagedata r:id="rId4" o:title="" gain="36700f" blacklevel="1966f" grayscale="t" bilevel="t"/>
          </v:shape>
          <o:OLEObject Type="Embed" ProgID="Word.Picture.8" ShapeID="_x0000_i1025" DrawAspect="Content" ObjectID="_1621242388" r:id="rId5"/>
        </w:object>
      </w:r>
    </w:p>
    <w:p w:rsidR="00E94F4D" w:rsidRPr="004A6B2B" w:rsidRDefault="00E94F4D" w:rsidP="00E94F4D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b/>
          <w:color w:val="1D2228"/>
          <w:lang w:eastAsia="el-GR"/>
        </w:rPr>
      </w:pPr>
      <w:r w:rsidRPr="004A6B2B">
        <w:rPr>
          <w:rFonts w:ascii="Tahoma" w:eastAsia="Times New Roman" w:hAnsi="Tahoma" w:cs="Tahoma"/>
          <w:b/>
          <w:color w:val="1D2228"/>
          <w:lang w:eastAsia="el-GR"/>
        </w:rPr>
        <w:t>ΕΛΛΗΝΙΚΗ ΔΗΜΟΚΡΑΤΙΑ</w:t>
      </w:r>
    </w:p>
    <w:p w:rsidR="00E94F4D" w:rsidRPr="004A6B2B" w:rsidRDefault="00E94F4D" w:rsidP="00E94F4D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b/>
          <w:color w:val="1D2228"/>
          <w:lang w:eastAsia="el-GR"/>
        </w:rPr>
      </w:pPr>
      <w:r w:rsidRPr="004A6B2B">
        <w:rPr>
          <w:rFonts w:ascii="Tahoma" w:eastAsia="Times New Roman" w:hAnsi="Tahoma" w:cs="Tahoma"/>
          <w:b/>
          <w:color w:val="1D2228"/>
          <w:lang w:eastAsia="el-GR"/>
        </w:rPr>
        <w:t>ΠΡΩΤΟΔΙΚΕΙΟ ΙΩΑΝΝΙΝΩΝ</w:t>
      </w:r>
      <w:r w:rsidRPr="004A6B2B">
        <w:rPr>
          <w:rFonts w:ascii="Tahoma" w:eastAsia="Times New Roman" w:hAnsi="Tahoma" w:cs="Tahoma"/>
          <w:b/>
          <w:color w:val="1D2228"/>
          <w:lang w:eastAsia="el-GR"/>
        </w:rPr>
        <w:tab/>
      </w:r>
    </w:p>
    <w:p w:rsidR="00E94F4D" w:rsidRDefault="00E94F4D" w:rsidP="00E94F4D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b/>
          <w:color w:val="1D2228"/>
          <w:lang w:eastAsia="el-GR"/>
        </w:rPr>
      </w:pP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  <w:t>Ιωάννινα, 5-6-2019</w:t>
      </w:r>
    </w:p>
    <w:p w:rsidR="00E94F4D" w:rsidRPr="004A6B2B" w:rsidRDefault="00E94F4D" w:rsidP="00E94F4D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b/>
          <w:color w:val="1D2228"/>
          <w:lang w:eastAsia="el-GR"/>
        </w:rPr>
      </w:pP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  <w:t xml:space="preserve"> </w:t>
      </w:r>
    </w:p>
    <w:tbl>
      <w:tblPr>
        <w:tblW w:w="0" w:type="auto"/>
        <w:tblLayout w:type="fixed"/>
        <w:tblLook w:val="0000"/>
      </w:tblPr>
      <w:tblGrid>
        <w:gridCol w:w="5138"/>
      </w:tblGrid>
      <w:tr w:rsidR="00E94F4D" w:rsidRPr="004A6B2B" w:rsidTr="0075193D">
        <w:trPr>
          <w:cantSplit/>
          <w:trHeight w:val="829"/>
        </w:trPr>
        <w:tc>
          <w:tcPr>
            <w:tcW w:w="5138" w:type="dxa"/>
          </w:tcPr>
          <w:p w:rsidR="00E94F4D" w:rsidRPr="004A6B2B" w:rsidRDefault="00E94F4D" w:rsidP="00E8721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D2228"/>
                <w:lang w:eastAsia="el-GR"/>
              </w:rPr>
            </w:pPr>
            <w:r w:rsidRPr="004A6B2B">
              <w:rPr>
                <w:rFonts w:ascii="Tahoma" w:eastAsia="Times New Roman" w:hAnsi="Tahoma" w:cs="Tahoma"/>
                <w:color w:val="1D2228"/>
                <w:lang w:eastAsia="el-GR"/>
              </w:rPr>
              <w:t xml:space="preserve">Ταχυδρομική Διεύθυνση: </w:t>
            </w:r>
          </w:p>
          <w:p w:rsidR="00E94F4D" w:rsidRPr="004A6B2B" w:rsidRDefault="00E94F4D" w:rsidP="00E8721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D2228"/>
                <w:lang w:eastAsia="el-GR"/>
              </w:rPr>
            </w:pPr>
            <w:r w:rsidRPr="004A6B2B">
              <w:rPr>
                <w:rFonts w:ascii="Tahoma" w:eastAsia="Times New Roman" w:hAnsi="Tahoma" w:cs="Tahoma"/>
                <w:color w:val="1D2228"/>
                <w:lang w:eastAsia="el-GR"/>
              </w:rPr>
              <w:t>Δικαστικό Μέγαρο Ιωαννίνων</w:t>
            </w:r>
          </w:p>
        </w:tc>
      </w:tr>
      <w:tr w:rsidR="00E94F4D" w:rsidRPr="004A6B2B" w:rsidTr="0075193D">
        <w:trPr>
          <w:cantSplit/>
          <w:trHeight w:val="422"/>
        </w:trPr>
        <w:tc>
          <w:tcPr>
            <w:tcW w:w="5138" w:type="dxa"/>
          </w:tcPr>
          <w:p w:rsidR="00E94F4D" w:rsidRPr="004A6B2B" w:rsidRDefault="00E94F4D" w:rsidP="00E8721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D2228"/>
                <w:lang w:eastAsia="el-GR"/>
              </w:rPr>
            </w:pPr>
            <w:r w:rsidRPr="004A6B2B">
              <w:rPr>
                <w:rFonts w:ascii="Tahoma" w:eastAsia="Times New Roman" w:hAnsi="Tahoma" w:cs="Tahoma"/>
                <w:color w:val="1D2228"/>
                <w:lang w:eastAsia="el-GR"/>
              </w:rPr>
              <w:t>Ταχυδρομικός Κώδικας: Τ.Κ. 45 221</w:t>
            </w:r>
          </w:p>
        </w:tc>
      </w:tr>
      <w:tr w:rsidR="00E94F4D" w:rsidRPr="004A6B2B" w:rsidTr="0075193D">
        <w:trPr>
          <w:cantSplit/>
          <w:trHeight w:val="829"/>
        </w:trPr>
        <w:tc>
          <w:tcPr>
            <w:tcW w:w="5138" w:type="dxa"/>
          </w:tcPr>
          <w:p w:rsidR="00E94F4D" w:rsidRPr="004A6B2B" w:rsidRDefault="00E94F4D" w:rsidP="00E8721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D2228"/>
                <w:lang w:eastAsia="el-GR"/>
              </w:rPr>
            </w:pPr>
            <w:r w:rsidRPr="004A6B2B">
              <w:rPr>
                <w:rFonts w:ascii="Tahoma" w:eastAsia="Times New Roman" w:hAnsi="Tahoma" w:cs="Tahoma"/>
                <w:color w:val="1D2228"/>
                <w:lang w:eastAsia="el-GR"/>
              </w:rPr>
              <w:t xml:space="preserve">Πληροφορίες: Αικατερίνη </w:t>
            </w:r>
            <w:proofErr w:type="spellStart"/>
            <w:r w:rsidRPr="004A6B2B">
              <w:rPr>
                <w:rFonts w:ascii="Tahoma" w:eastAsia="Times New Roman" w:hAnsi="Tahoma" w:cs="Tahoma"/>
                <w:color w:val="1D2228"/>
                <w:lang w:eastAsia="el-GR"/>
              </w:rPr>
              <w:t>Τσιακτσίρα</w:t>
            </w:r>
            <w:proofErr w:type="spellEnd"/>
          </w:p>
        </w:tc>
      </w:tr>
      <w:tr w:rsidR="00E94F4D" w:rsidRPr="004A6B2B" w:rsidTr="0075193D">
        <w:trPr>
          <w:cantSplit/>
          <w:trHeight w:val="407"/>
        </w:trPr>
        <w:tc>
          <w:tcPr>
            <w:tcW w:w="5138" w:type="dxa"/>
          </w:tcPr>
          <w:p w:rsidR="00E94F4D" w:rsidRPr="004A6B2B" w:rsidRDefault="00E94F4D" w:rsidP="00E8721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D2228"/>
                <w:lang w:eastAsia="el-GR"/>
              </w:rPr>
            </w:pPr>
            <w:r w:rsidRPr="004A6B2B">
              <w:rPr>
                <w:rFonts w:ascii="Tahoma" w:eastAsia="Times New Roman" w:hAnsi="Tahoma" w:cs="Tahoma"/>
                <w:color w:val="1D2228"/>
                <w:lang w:eastAsia="el-GR"/>
              </w:rPr>
              <w:t>Τηλέφωνο: 26510 – 88822</w:t>
            </w:r>
          </w:p>
        </w:tc>
      </w:tr>
      <w:tr w:rsidR="00E94F4D" w:rsidRPr="00DB0BF4" w:rsidTr="0075193D">
        <w:trPr>
          <w:cantSplit/>
          <w:trHeight w:val="422"/>
        </w:trPr>
        <w:tc>
          <w:tcPr>
            <w:tcW w:w="5138" w:type="dxa"/>
          </w:tcPr>
          <w:p w:rsidR="00E87212" w:rsidRDefault="00E87212" w:rsidP="00E87212">
            <w:pPr>
              <w:shd w:val="clear" w:color="auto" w:fill="FFFFFF"/>
              <w:spacing w:after="0" w:line="400" w:lineRule="atLeast"/>
              <w:jc w:val="center"/>
              <w:rPr>
                <w:rFonts w:ascii="Tahoma" w:eastAsia="Times New Roman" w:hAnsi="Tahoma" w:cs="Tahoma"/>
                <w:b/>
                <w:color w:val="1D2228"/>
                <w:lang w:eastAsia="el-GR"/>
              </w:rPr>
            </w:pPr>
          </w:p>
          <w:p w:rsidR="00E94F4D" w:rsidRPr="00DB0BF4" w:rsidRDefault="00E87212" w:rsidP="00E87212">
            <w:pPr>
              <w:shd w:val="clear" w:color="auto" w:fill="FFFFFF"/>
              <w:spacing w:after="0" w:line="400" w:lineRule="atLeast"/>
              <w:rPr>
                <w:rFonts w:ascii="Tahoma" w:eastAsia="Times New Roman" w:hAnsi="Tahoma" w:cs="Tahoma"/>
                <w:b/>
                <w:color w:val="1D222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color w:val="1D2228"/>
                <w:lang w:eastAsia="el-GR"/>
              </w:rPr>
              <w:t>Π</w:t>
            </w:r>
            <w:r w:rsidR="00E94F4D" w:rsidRPr="00DB0BF4">
              <w:rPr>
                <w:rFonts w:ascii="Tahoma" w:eastAsia="Times New Roman" w:hAnsi="Tahoma" w:cs="Tahoma"/>
                <w:b/>
                <w:color w:val="1D2228"/>
                <w:lang w:eastAsia="el-GR"/>
              </w:rPr>
              <w:t>ΡΟΣ</w:t>
            </w:r>
            <w:r w:rsidR="00E94F4D" w:rsidRPr="00DB0BF4">
              <w:rPr>
                <w:rFonts w:ascii="Tahoma" w:eastAsia="Times New Roman" w:hAnsi="Tahoma" w:cs="Tahoma"/>
                <w:b/>
                <w:color w:val="1D2228"/>
                <w:lang w:val="en-US" w:eastAsia="el-GR"/>
              </w:rPr>
              <w:t xml:space="preserve">: </w:t>
            </w:r>
            <w:r w:rsidR="00E94F4D" w:rsidRPr="00DB0BF4">
              <w:rPr>
                <w:rFonts w:ascii="Tahoma" w:eastAsia="Times New Roman" w:hAnsi="Tahoma" w:cs="Tahoma"/>
                <w:b/>
                <w:color w:val="1D2228"/>
                <w:lang w:eastAsia="el-GR"/>
              </w:rPr>
              <w:t>ΔΙΚΗΓΟΡΙΚΟ ΣΥΛΛΟΓΟ ΙΩΑΝΝΙΝΩΝ</w:t>
            </w:r>
          </w:p>
        </w:tc>
      </w:tr>
    </w:tbl>
    <w:p w:rsidR="00E94F4D" w:rsidRDefault="00E94F4D" w:rsidP="00E94F4D">
      <w:pPr>
        <w:pStyle w:val="Web"/>
        <w:shd w:val="clear" w:color="auto" w:fill="FFFFFF"/>
        <w:spacing w:before="63" w:beforeAutospacing="0" w:after="63" w:afterAutospacing="0" w:line="400" w:lineRule="atLeast"/>
        <w:jc w:val="both"/>
        <w:textAlignment w:val="baseline"/>
        <w:rPr>
          <w:rFonts w:asciiTheme="minorHAnsi" w:hAnsiTheme="minorHAnsi" w:cstheme="minorHAnsi"/>
          <w:color w:val="454545"/>
        </w:rPr>
      </w:pPr>
    </w:p>
    <w:p w:rsidR="00E94F4D" w:rsidRPr="00E94F4D" w:rsidRDefault="00E94F4D" w:rsidP="00E94F4D">
      <w:pPr>
        <w:pStyle w:val="Web"/>
        <w:shd w:val="clear" w:color="auto" w:fill="FFFFFF"/>
        <w:spacing w:before="63" w:beforeAutospacing="0" w:after="63" w:afterAutospacing="0" w:line="400" w:lineRule="atLeast"/>
        <w:jc w:val="both"/>
        <w:textAlignment w:val="baseline"/>
        <w:rPr>
          <w:rFonts w:asciiTheme="minorHAnsi" w:hAnsiTheme="minorHAnsi" w:cstheme="minorHAnsi"/>
          <w:color w:val="454545"/>
        </w:rPr>
      </w:pPr>
      <w:r w:rsidRPr="00E94F4D">
        <w:rPr>
          <w:rFonts w:asciiTheme="minorHAnsi" w:hAnsiTheme="minorHAnsi" w:cstheme="minorHAnsi"/>
          <w:color w:val="454545"/>
        </w:rPr>
        <w:t xml:space="preserve">Με το </w:t>
      </w:r>
      <w:proofErr w:type="spellStart"/>
      <w:r w:rsidRPr="00E94F4D">
        <w:rPr>
          <w:rFonts w:asciiTheme="minorHAnsi" w:hAnsiTheme="minorHAnsi" w:cstheme="minorHAnsi"/>
          <w:color w:val="454545"/>
        </w:rPr>
        <w:t>αριθμ</w:t>
      </w:r>
      <w:proofErr w:type="spellEnd"/>
      <w:r w:rsidRPr="00E94F4D">
        <w:rPr>
          <w:rFonts w:asciiTheme="minorHAnsi" w:hAnsiTheme="minorHAnsi" w:cstheme="minorHAnsi"/>
          <w:color w:val="454545"/>
        </w:rPr>
        <w:t xml:space="preserve"> 39380/3.6.2019 έγγραφο του Υπουργού Δικαιοσύνης και Ανθρωπίνων Δικαιωμάτων, σε συνέχεια  της </w:t>
      </w:r>
      <w:proofErr w:type="spellStart"/>
      <w:r w:rsidRPr="00E94F4D">
        <w:rPr>
          <w:rFonts w:asciiTheme="minorHAnsi" w:hAnsiTheme="minorHAnsi" w:cstheme="minorHAnsi"/>
          <w:color w:val="454545"/>
        </w:rPr>
        <w:t>αριθμ</w:t>
      </w:r>
      <w:proofErr w:type="spellEnd"/>
      <w:r w:rsidRPr="00E94F4D">
        <w:rPr>
          <w:rFonts w:asciiTheme="minorHAnsi" w:hAnsiTheme="minorHAnsi" w:cstheme="minorHAnsi"/>
          <w:color w:val="454545"/>
        </w:rPr>
        <w:t>.</w:t>
      </w:r>
      <w:r>
        <w:rPr>
          <w:rFonts w:asciiTheme="minorHAnsi" w:hAnsiTheme="minorHAnsi" w:cstheme="minorHAnsi"/>
          <w:color w:val="454545"/>
        </w:rPr>
        <w:t xml:space="preserve"> 27002/6.5.2019 εγκυκλίου του </w:t>
      </w:r>
      <w:r w:rsidRPr="00E94F4D">
        <w:rPr>
          <w:rFonts w:asciiTheme="minorHAnsi" w:hAnsiTheme="minorHAnsi" w:cstheme="minorHAnsi"/>
          <w:b/>
          <w:bCs/>
          <w:color w:val="454545"/>
        </w:rPr>
        <w:t>ορίστηκε η παράταση της ΑΝΑΣΤΟΛΗΣ ΤΩΝ ΕΡΓΑΣΙΩΝ ΤΩΝ ΔΙΚΑΣΤ</w:t>
      </w:r>
      <w:r w:rsidR="006B4896">
        <w:rPr>
          <w:rFonts w:asciiTheme="minorHAnsi" w:hAnsiTheme="minorHAnsi" w:cstheme="minorHAnsi"/>
          <w:b/>
          <w:bCs/>
          <w:color w:val="454545"/>
        </w:rPr>
        <w:t xml:space="preserve">ΗΡΙΩΝ </w:t>
      </w:r>
      <w:r w:rsidR="00E87212">
        <w:rPr>
          <w:rFonts w:asciiTheme="minorHAnsi" w:hAnsiTheme="minorHAnsi" w:cstheme="minorHAnsi"/>
          <w:b/>
          <w:bCs/>
          <w:color w:val="454545"/>
        </w:rPr>
        <w:t xml:space="preserve">(Πλην Αθηνών και Θεσσαλονίκης) </w:t>
      </w:r>
      <w:r w:rsidR="006B4896">
        <w:rPr>
          <w:rFonts w:asciiTheme="minorHAnsi" w:hAnsiTheme="minorHAnsi" w:cstheme="minorHAnsi"/>
          <w:b/>
          <w:bCs/>
          <w:color w:val="454545"/>
        </w:rPr>
        <w:t>έως</w:t>
      </w:r>
      <w:r w:rsidR="00E87212">
        <w:rPr>
          <w:rFonts w:asciiTheme="minorHAnsi" w:hAnsiTheme="minorHAnsi" w:cstheme="minorHAnsi"/>
          <w:b/>
          <w:bCs/>
          <w:color w:val="454545"/>
        </w:rPr>
        <w:t xml:space="preserve"> και  την</w:t>
      </w:r>
      <w:r>
        <w:rPr>
          <w:rFonts w:asciiTheme="minorHAnsi" w:hAnsiTheme="minorHAnsi" w:cstheme="minorHAnsi"/>
          <w:b/>
          <w:bCs/>
          <w:color w:val="454545"/>
        </w:rPr>
        <w:t> 7η Ιουνί</w:t>
      </w:r>
      <w:r w:rsidRPr="00E94F4D">
        <w:rPr>
          <w:rFonts w:asciiTheme="minorHAnsi" w:hAnsiTheme="minorHAnsi" w:cstheme="minorHAnsi"/>
          <w:b/>
          <w:bCs/>
          <w:color w:val="454545"/>
        </w:rPr>
        <w:t>ου 2019</w:t>
      </w:r>
      <w:r w:rsidRPr="00E94F4D">
        <w:rPr>
          <w:rFonts w:asciiTheme="minorHAnsi" w:hAnsiTheme="minorHAnsi" w:cstheme="minorHAnsi"/>
          <w:color w:val="454545"/>
        </w:rPr>
        <w:t>.  Ποινικές  δίκες  που  άρχισαν πριν  από  την  22</w:t>
      </w:r>
      <w:r>
        <w:rPr>
          <w:rFonts w:asciiTheme="minorHAnsi" w:hAnsiTheme="minorHAnsi" w:cstheme="minorHAnsi"/>
          <w:color w:val="454545"/>
        </w:rPr>
        <w:t>°  Μαΐου  2019  και  δεν  περατώ</w:t>
      </w:r>
      <w:r w:rsidRPr="00E94F4D">
        <w:rPr>
          <w:rFonts w:asciiTheme="minorHAnsi" w:hAnsiTheme="minorHAnsi" w:cstheme="minorHAnsi"/>
          <w:color w:val="454545"/>
        </w:rPr>
        <w:t>θηκαν την  ίδια  μέρα,  συνεχίζονται  μετά  την  7η  Ιουνίου 2019. </w:t>
      </w:r>
    </w:p>
    <w:p w:rsidR="00E94F4D" w:rsidRPr="00E94F4D" w:rsidRDefault="00E94F4D" w:rsidP="00E94F4D">
      <w:pPr>
        <w:pStyle w:val="Web"/>
        <w:shd w:val="clear" w:color="auto" w:fill="FFFFFF"/>
        <w:spacing w:before="63" w:beforeAutospacing="0" w:after="63" w:afterAutospacing="0" w:line="400" w:lineRule="atLeast"/>
        <w:jc w:val="both"/>
        <w:textAlignment w:val="baseline"/>
        <w:rPr>
          <w:rFonts w:asciiTheme="minorHAnsi" w:hAnsiTheme="minorHAnsi" w:cstheme="minorHAnsi"/>
          <w:color w:val="454545"/>
        </w:rPr>
      </w:pPr>
      <w:r w:rsidRPr="00E94F4D">
        <w:rPr>
          <w:rFonts w:asciiTheme="minorHAnsi" w:hAnsiTheme="minorHAnsi" w:cstheme="minorHAnsi"/>
          <w:b/>
          <w:bCs/>
          <w:color w:val="454545"/>
        </w:rPr>
        <w:t>Ειδικά</w:t>
      </w:r>
      <w:r w:rsidRPr="00E94F4D">
        <w:rPr>
          <w:rFonts w:asciiTheme="minorHAnsi" w:hAnsiTheme="minorHAnsi" w:cstheme="minorHAnsi"/>
          <w:color w:val="454545"/>
        </w:rPr>
        <w:t>  </w:t>
      </w:r>
      <w:r w:rsidRPr="00E94F4D">
        <w:rPr>
          <w:rFonts w:asciiTheme="minorHAnsi" w:hAnsiTheme="minorHAnsi" w:cstheme="minorHAnsi"/>
          <w:b/>
          <w:bCs/>
          <w:color w:val="454545"/>
        </w:rPr>
        <w:t>ΓΙΑ ΤΑ ΔΙΚΑΣΤΗΡΙΑ ΤΩΝ ΙΩΑΝΝΙΝΩΝ</w:t>
      </w:r>
      <w:r w:rsidRPr="00E94F4D">
        <w:rPr>
          <w:rFonts w:asciiTheme="minorHAnsi" w:hAnsiTheme="minorHAnsi" w:cstheme="minorHAnsi"/>
          <w:color w:val="454545"/>
        </w:rPr>
        <w:t> </w:t>
      </w:r>
      <w:r w:rsidRPr="00E94F4D">
        <w:rPr>
          <w:rFonts w:asciiTheme="minorHAnsi" w:hAnsiTheme="minorHAnsi" w:cstheme="minorHAnsi"/>
          <w:b/>
          <w:bCs/>
          <w:color w:val="454545"/>
        </w:rPr>
        <w:t>ΕΝΗΜΕΡΩΝΟΥΜΕ ότι  </w:t>
      </w:r>
      <w:r w:rsidRPr="00E94F4D">
        <w:rPr>
          <w:rFonts w:asciiTheme="minorHAnsi" w:hAnsiTheme="minorHAnsi" w:cstheme="minorHAnsi"/>
          <w:color w:val="454545"/>
        </w:rPr>
        <w:t>:</w:t>
      </w:r>
    </w:p>
    <w:p w:rsidR="00E94F4D" w:rsidRPr="00E94F4D" w:rsidRDefault="00E94F4D" w:rsidP="00E94F4D">
      <w:pPr>
        <w:pStyle w:val="Web"/>
        <w:shd w:val="clear" w:color="auto" w:fill="FFFFFF"/>
        <w:spacing w:before="63" w:beforeAutospacing="0" w:after="63" w:afterAutospacing="0" w:line="400" w:lineRule="atLeast"/>
        <w:jc w:val="both"/>
        <w:textAlignment w:val="baseline"/>
        <w:rPr>
          <w:rFonts w:asciiTheme="minorHAnsi" w:hAnsiTheme="minorHAnsi" w:cstheme="minorHAnsi"/>
          <w:color w:val="454545"/>
        </w:rPr>
      </w:pPr>
      <w:r w:rsidRPr="00E94F4D">
        <w:rPr>
          <w:rFonts w:asciiTheme="minorHAnsi" w:hAnsiTheme="minorHAnsi" w:cstheme="minorHAnsi"/>
          <w:b/>
          <w:bCs/>
          <w:color w:val="454545"/>
        </w:rPr>
        <w:t>Η προθεσμία κατάθεσης προτάσεων και προσθήκης αντίκρουσης</w:t>
      </w:r>
      <w:r w:rsidRPr="00E94F4D">
        <w:rPr>
          <w:rFonts w:asciiTheme="minorHAnsi" w:hAnsiTheme="minorHAnsi" w:cstheme="minorHAnsi"/>
          <w:color w:val="454545"/>
        </w:rPr>
        <w:t> (100 ημέρες και 115 ημέρες αντίστοιχα) </w:t>
      </w:r>
      <w:r w:rsidRPr="00E94F4D">
        <w:rPr>
          <w:rFonts w:asciiTheme="minorHAnsi" w:hAnsiTheme="minorHAnsi" w:cstheme="minorHAnsi"/>
          <w:b/>
          <w:bCs/>
          <w:color w:val="454545"/>
        </w:rPr>
        <w:t xml:space="preserve">για τις υποθέσεις που η προθεσμία κατάθεσης αυτών </w:t>
      </w:r>
      <w:r w:rsidR="00E87212">
        <w:rPr>
          <w:rFonts w:asciiTheme="minorHAnsi" w:hAnsiTheme="minorHAnsi" w:cstheme="minorHAnsi"/>
          <w:b/>
          <w:bCs/>
          <w:color w:val="454545"/>
        </w:rPr>
        <w:t xml:space="preserve">έληγε </w:t>
      </w:r>
      <w:r w:rsidRPr="00E94F4D">
        <w:rPr>
          <w:rFonts w:asciiTheme="minorHAnsi" w:hAnsiTheme="minorHAnsi" w:cstheme="minorHAnsi"/>
          <w:b/>
          <w:bCs/>
          <w:color w:val="454545"/>
        </w:rPr>
        <w:t>κατά το διάστημα από 22.5.2019 έως 7.6.2019 </w:t>
      </w:r>
      <w:r w:rsidR="00E87212">
        <w:rPr>
          <w:rFonts w:asciiTheme="minorHAnsi" w:hAnsiTheme="minorHAnsi" w:cstheme="minorHAnsi"/>
          <w:b/>
          <w:bCs/>
          <w:color w:val="454545"/>
        </w:rPr>
        <w:t xml:space="preserve"> </w:t>
      </w:r>
      <w:r w:rsidRPr="00E94F4D">
        <w:rPr>
          <w:rFonts w:asciiTheme="minorHAnsi" w:hAnsiTheme="minorHAnsi" w:cstheme="minorHAnsi"/>
          <w:b/>
          <w:bCs/>
          <w:color w:val="454545"/>
        </w:rPr>
        <w:t>ΠΑΡΑΤΕΙΝΕΤΑΙ ΕΩΣ 12.6.2019</w:t>
      </w:r>
      <w:r w:rsidRPr="00E94F4D">
        <w:rPr>
          <w:rFonts w:asciiTheme="minorHAnsi" w:hAnsiTheme="minorHAnsi" w:cstheme="minorHAnsi"/>
          <w:color w:val="454545"/>
        </w:rPr>
        <w:t xml:space="preserve">, ώστε να υπάρξει και η από τις οικείες διατάξεις του </w:t>
      </w:r>
      <w:proofErr w:type="spellStart"/>
      <w:r w:rsidRPr="00E94F4D">
        <w:rPr>
          <w:rFonts w:asciiTheme="minorHAnsi" w:hAnsiTheme="minorHAnsi" w:cstheme="minorHAnsi"/>
          <w:color w:val="454545"/>
        </w:rPr>
        <w:t>ΚΠολΔ</w:t>
      </w:r>
      <w:proofErr w:type="spellEnd"/>
      <w:r w:rsidRPr="00E94F4D">
        <w:rPr>
          <w:rFonts w:asciiTheme="minorHAnsi" w:hAnsiTheme="minorHAnsi" w:cstheme="minorHAnsi"/>
          <w:color w:val="454545"/>
        </w:rPr>
        <w:t xml:space="preserve"> προβλεπόμενη τριήμερη προθεσμία διενέργειας ενόρκων βεβαιώσεων (δηλαδή η 10η, 11η και 12η Ιουνίου 2019) </w:t>
      </w:r>
      <w:r w:rsidRPr="00E94F4D">
        <w:rPr>
          <w:rFonts w:asciiTheme="minorHAnsi" w:hAnsiTheme="minorHAnsi" w:cstheme="minorHAnsi"/>
          <w:b/>
          <w:bCs/>
          <w:color w:val="454545"/>
        </w:rPr>
        <w:t>και επομένως όλες οι ως άνω προθεσμίες κλείνουν στις 12.6.2019, ημέρα Τετάρτη</w:t>
      </w:r>
      <w:r w:rsidRPr="00E94F4D">
        <w:rPr>
          <w:rFonts w:asciiTheme="minorHAnsi" w:hAnsiTheme="minorHAnsi" w:cstheme="minorHAnsi"/>
          <w:color w:val="454545"/>
        </w:rPr>
        <w:t>.</w:t>
      </w:r>
    </w:p>
    <w:p w:rsidR="00E94F4D" w:rsidRPr="00E94F4D" w:rsidRDefault="00E94F4D" w:rsidP="00E94F4D">
      <w:pPr>
        <w:pStyle w:val="Web"/>
        <w:shd w:val="clear" w:color="auto" w:fill="FFFFFF"/>
        <w:spacing w:before="63" w:beforeAutospacing="0" w:after="63" w:afterAutospacing="0" w:line="400" w:lineRule="atLeast"/>
        <w:jc w:val="both"/>
        <w:textAlignment w:val="baseline"/>
        <w:rPr>
          <w:rFonts w:asciiTheme="minorHAnsi" w:hAnsiTheme="minorHAnsi" w:cstheme="minorHAnsi"/>
          <w:color w:val="454545"/>
        </w:rPr>
      </w:pPr>
      <w:r w:rsidRPr="00E94F4D">
        <w:rPr>
          <w:rFonts w:asciiTheme="minorHAnsi" w:hAnsiTheme="minorHAnsi" w:cstheme="minorHAnsi"/>
          <w:color w:val="454545"/>
        </w:rPr>
        <w:t>Για όσες υποθέσεις συζητ</w:t>
      </w:r>
      <w:r w:rsidR="00E87212">
        <w:rPr>
          <w:rFonts w:asciiTheme="minorHAnsi" w:hAnsiTheme="minorHAnsi" w:cstheme="minorHAnsi"/>
          <w:color w:val="454545"/>
        </w:rPr>
        <w:t xml:space="preserve">ήθηκαν </w:t>
      </w:r>
      <w:r w:rsidRPr="00E94F4D">
        <w:rPr>
          <w:rFonts w:asciiTheme="minorHAnsi" w:hAnsiTheme="minorHAnsi" w:cstheme="minorHAnsi"/>
          <w:color w:val="454545"/>
        </w:rPr>
        <w:t>έως την 21.5.2019 και δεν έχει συμπληρωθεί τριήμερο ή οκταήμερο της προθεσμίας κλεισίματος των φακέλων παρατείνεται το κλείσιμο τις αντίστοιχες ημέρες τις αντίστοιχες εργάσιμες ημέρες, αρχής γενομένης  από την 10η.6.2019.</w:t>
      </w:r>
    </w:p>
    <w:p w:rsidR="00E94F4D" w:rsidRPr="00E94F4D" w:rsidRDefault="00E94F4D" w:rsidP="00E94F4D">
      <w:pPr>
        <w:pStyle w:val="Web"/>
        <w:shd w:val="clear" w:color="auto" w:fill="FFFFFF"/>
        <w:spacing w:before="63" w:beforeAutospacing="0" w:after="63" w:afterAutospacing="0" w:line="400" w:lineRule="atLeast"/>
        <w:jc w:val="both"/>
        <w:textAlignment w:val="baseline"/>
        <w:rPr>
          <w:rFonts w:asciiTheme="minorHAnsi" w:hAnsiTheme="minorHAnsi" w:cstheme="minorHAnsi"/>
          <w:color w:val="454545"/>
        </w:rPr>
      </w:pPr>
      <w:r w:rsidRPr="00E94F4D">
        <w:rPr>
          <w:rFonts w:asciiTheme="minorHAnsi" w:hAnsiTheme="minorHAnsi" w:cstheme="minorHAnsi"/>
          <w:b/>
          <w:bCs/>
          <w:color w:val="454545"/>
        </w:rPr>
        <w:lastRenderedPageBreak/>
        <w:t>Επιτρέπεται η κατάθεση, αποκλειστικά και μόνον, όσων ενδίκων μέσων η καταληκτική ημερομηνία λαμβάνει χώρα κατά το διάστημα αναστολής εργασιών</w:t>
      </w:r>
      <w:r w:rsidRPr="00E94F4D">
        <w:rPr>
          <w:rFonts w:asciiTheme="minorHAnsi" w:hAnsiTheme="minorHAnsi" w:cstheme="minorHAnsi"/>
          <w:color w:val="454545"/>
        </w:rPr>
        <w:t> (22.5 έως 7.6.2019).</w:t>
      </w:r>
    </w:p>
    <w:p w:rsidR="00E94F4D" w:rsidRPr="00E94F4D" w:rsidRDefault="00E94F4D" w:rsidP="00E94F4D">
      <w:pPr>
        <w:pStyle w:val="Web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rFonts w:asciiTheme="minorHAnsi" w:hAnsiTheme="minorHAnsi" w:cstheme="minorHAnsi"/>
          <w:color w:val="454545"/>
        </w:rPr>
      </w:pPr>
      <w:r w:rsidRPr="00E94F4D">
        <w:rPr>
          <w:rStyle w:val="a3"/>
          <w:rFonts w:asciiTheme="minorHAnsi" w:hAnsiTheme="minorHAnsi" w:cstheme="minorHAnsi"/>
          <w:color w:val="454545"/>
          <w:bdr w:val="none" w:sz="0" w:space="0" w:color="auto" w:frame="1"/>
        </w:rPr>
        <w:t>Κατάθεση δικογράφων</w:t>
      </w:r>
      <w:r w:rsidRPr="00E94F4D">
        <w:rPr>
          <w:rFonts w:asciiTheme="minorHAnsi" w:hAnsiTheme="minorHAnsi" w:cstheme="minorHAnsi"/>
          <w:color w:val="454545"/>
        </w:rPr>
        <w:t> στο χρονικό διάστημα της αναστολής των εργασιών θα επιτρέπεται μόνον στην περίπτωση παραγραφής.</w:t>
      </w:r>
    </w:p>
    <w:p w:rsidR="00E94F4D" w:rsidRPr="00E94F4D" w:rsidRDefault="00E94F4D" w:rsidP="00E94F4D">
      <w:pPr>
        <w:pStyle w:val="Web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rFonts w:asciiTheme="minorHAnsi" w:hAnsiTheme="minorHAnsi" w:cstheme="minorHAnsi"/>
          <w:color w:val="454545"/>
        </w:rPr>
      </w:pPr>
      <w:r w:rsidRPr="00E94F4D">
        <w:rPr>
          <w:rStyle w:val="a3"/>
          <w:rFonts w:asciiTheme="minorHAnsi" w:hAnsiTheme="minorHAnsi" w:cstheme="minorHAnsi"/>
          <w:color w:val="454545"/>
          <w:bdr w:val="none" w:sz="0" w:space="0" w:color="auto" w:frame="1"/>
        </w:rPr>
        <w:t>Κατάθεση ασφαλιστικών μέτρων</w:t>
      </w:r>
      <w:r w:rsidRPr="00E94F4D">
        <w:rPr>
          <w:rFonts w:asciiTheme="minorHAnsi" w:hAnsiTheme="minorHAnsi" w:cstheme="minorHAnsi"/>
          <w:color w:val="454545"/>
        </w:rPr>
        <w:t> και συζήτησης προσωρινής διαταγής θα επιτρέπεται μόνον κατόπιν έγκρισης. </w:t>
      </w:r>
    </w:p>
    <w:p w:rsidR="00E94F4D" w:rsidRPr="00E94F4D" w:rsidRDefault="00E94F4D" w:rsidP="00E94F4D">
      <w:pPr>
        <w:pStyle w:val="Web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rFonts w:asciiTheme="minorHAnsi" w:hAnsiTheme="minorHAnsi" w:cstheme="minorHAnsi"/>
          <w:color w:val="454545"/>
        </w:rPr>
      </w:pPr>
      <w:r w:rsidRPr="00E94F4D">
        <w:rPr>
          <w:rStyle w:val="a3"/>
          <w:rFonts w:asciiTheme="minorHAnsi" w:hAnsiTheme="minorHAnsi" w:cstheme="minorHAnsi"/>
          <w:color w:val="454545"/>
          <w:bdr w:val="none" w:sz="0" w:space="0" w:color="auto" w:frame="1"/>
        </w:rPr>
        <w:t>Ένορκες βεβαιώσεις</w:t>
      </w:r>
      <w:r w:rsidRPr="00E94F4D">
        <w:rPr>
          <w:rFonts w:asciiTheme="minorHAnsi" w:hAnsiTheme="minorHAnsi" w:cstheme="minorHAnsi"/>
          <w:color w:val="454545"/>
        </w:rPr>
        <w:t> θα συντάσσονται μόνο όσες έχουν προσδιοριστεί μετά από κλήτευση των αντιδίκων.  </w:t>
      </w:r>
    </w:p>
    <w:p w:rsidR="002E01DF" w:rsidRDefault="002E01DF"/>
    <w:sectPr w:rsidR="002E01DF" w:rsidSect="002E01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4F4D"/>
    <w:rsid w:val="002E01DF"/>
    <w:rsid w:val="006B4896"/>
    <w:rsid w:val="00E87212"/>
    <w:rsid w:val="00E9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DF"/>
  </w:style>
  <w:style w:type="paragraph" w:styleId="3">
    <w:name w:val="heading 3"/>
    <w:basedOn w:val="a"/>
    <w:link w:val="3Char"/>
    <w:uiPriority w:val="9"/>
    <w:qFormat/>
    <w:rsid w:val="00E94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4F4D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E94F4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created">
    <w:name w:val="created"/>
    <w:basedOn w:val="a0"/>
    <w:rsid w:val="00E94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2</cp:revision>
  <dcterms:created xsi:type="dcterms:W3CDTF">2019-06-05T09:06:00Z</dcterms:created>
  <dcterms:modified xsi:type="dcterms:W3CDTF">2019-06-05T09:20:00Z</dcterms:modified>
</cp:coreProperties>
</file>