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7399" w14:textId="77777777" w:rsidR="00791C52" w:rsidRDefault="00791C52" w:rsidP="005D64CE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7B5237D5" w14:textId="35150047" w:rsidR="00C91F9D" w:rsidRPr="005D64CE" w:rsidRDefault="00C91F9D" w:rsidP="005D64CE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Ψ Η Φ Ι Σ Μ Α</w:t>
      </w:r>
    </w:p>
    <w:p w14:paraId="1C34DBB8" w14:textId="77777777" w:rsidR="00C91F9D" w:rsidRPr="005D64CE" w:rsidRDefault="00C91F9D" w:rsidP="005D64CE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32DDE6B4" w14:textId="16D6D855" w:rsidR="00C91F9D" w:rsidRPr="005D64CE" w:rsidRDefault="00C91F9D" w:rsidP="005D64C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Το Διοικητικό Συμβούλιο του Δικηγορικού Συλλόγου Ιωαννίνων, μόλις πληροφορήθηκε τον αδόκητο και πρόωρο θάνατο τ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ου Δικηγόρου Ιωαννίνων, </w:t>
      </w:r>
      <w:r w:rsidRPr="005D64CE">
        <w:rPr>
          <w:rFonts w:eastAsia="Times New Roman" w:cstheme="minorHAnsi"/>
          <w:b/>
          <w:bCs/>
          <w:color w:val="050505"/>
          <w:sz w:val="24"/>
          <w:szCs w:val="24"/>
          <w:lang w:eastAsia="el-GR"/>
        </w:rPr>
        <w:t>Νικόλαου Νικολαΐδη τ</w:t>
      </w:r>
      <w:r w:rsidRPr="005D64CE">
        <w:rPr>
          <w:rFonts w:eastAsia="Times New Roman" w:cstheme="minorHAnsi"/>
          <w:b/>
          <w:bCs/>
          <w:color w:val="050505"/>
          <w:sz w:val="24"/>
          <w:szCs w:val="24"/>
          <w:lang w:eastAsia="el-GR"/>
        </w:rPr>
        <w:t xml:space="preserve">ου </w:t>
      </w:r>
      <w:r w:rsidRPr="005D64CE">
        <w:rPr>
          <w:rFonts w:eastAsia="Times New Roman" w:cstheme="minorHAnsi"/>
          <w:b/>
          <w:bCs/>
          <w:color w:val="050505"/>
          <w:sz w:val="24"/>
          <w:szCs w:val="24"/>
          <w:lang w:eastAsia="el-GR"/>
        </w:rPr>
        <w:t>Στεφάνου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συνήλθε σε έκτακτη συνεδρίαση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την 1</w:t>
      </w:r>
      <w:r w:rsidRPr="005D64CE">
        <w:rPr>
          <w:rFonts w:eastAsia="Times New Roman" w:cstheme="minorHAnsi"/>
          <w:color w:val="050505"/>
          <w:sz w:val="24"/>
          <w:szCs w:val="24"/>
          <w:vertAlign w:val="superscript"/>
          <w:lang w:eastAsia="el-GR"/>
        </w:rPr>
        <w:t>η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Δεκεμβρίου 202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1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ώρα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20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:00. </w:t>
      </w:r>
    </w:p>
    <w:p w14:paraId="579D1D9E" w14:textId="13EFE7F2" w:rsidR="00C91F9D" w:rsidRPr="00C91F9D" w:rsidRDefault="00C91F9D" w:rsidP="005D64C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C91F9D">
        <w:rPr>
          <w:rFonts w:eastAsia="Times New Roman" w:cstheme="minorHAnsi"/>
          <w:color w:val="050505"/>
          <w:sz w:val="24"/>
          <w:szCs w:val="24"/>
          <w:lang w:eastAsia="el-GR"/>
        </w:rPr>
        <w:t>Για άλλη μια φορά σε πολύ σύντομο χρονικό διάστημα η δικηγορική οικογένεια θρηνεί την απώλεια ενός ακόμα εκλεκτού μέλους τ</w:t>
      </w:r>
      <w:r w:rsidR="002B79EA">
        <w:rPr>
          <w:rFonts w:eastAsia="Times New Roman" w:cstheme="minorHAnsi"/>
          <w:color w:val="050505"/>
          <w:sz w:val="24"/>
          <w:szCs w:val="24"/>
          <w:lang w:eastAsia="el-GR"/>
        </w:rPr>
        <w:t>ης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. Η </w:t>
      </w:r>
      <w:r w:rsidRPr="00C91F9D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οδύνη μας είναι μεγάλη λόγω της ηλικίας, του αιφνίδιου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θανάτου αλλά και της φυσιογνωμίας</w:t>
      </w:r>
      <w:r w:rsidRPr="00C91F9D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της καθημερινής σχέσης που είχε ο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Νίκος </w:t>
      </w:r>
      <w:r w:rsidRPr="00C91F9D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με τα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ακροατήρια </w:t>
      </w:r>
      <w:r w:rsidRPr="00C91F9D">
        <w:rPr>
          <w:rFonts w:eastAsia="Times New Roman" w:cstheme="minorHAnsi"/>
          <w:color w:val="050505"/>
          <w:sz w:val="24"/>
          <w:szCs w:val="24"/>
          <w:lang w:eastAsia="el-GR"/>
        </w:rPr>
        <w:t>και τα δρώμενα του Δ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ικηγορικού Συλλόγου Ιωαννίνων.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Η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δικηγορική του διαδρομή 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ήταν συνυφασμένη με το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έργο του 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ΚΤΕΛ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Ιωαννίνων, τα συμφέροντα του οποίου και των </w:t>
      </w:r>
      <w:proofErr w:type="spellStart"/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>μεριδούχων</w:t>
      </w:r>
      <w:proofErr w:type="spellEnd"/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του 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>προστάτεψε και υπερασπίστηκε με επιστημοσύνη και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αφοσίωση.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</w:t>
      </w:r>
    </w:p>
    <w:p w14:paraId="3E7C8AE4" w14:textId="5728397B" w:rsidR="00C91F9D" w:rsidRPr="005D64CE" w:rsidRDefault="00C91F9D" w:rsidP="005D64C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Το Διοικητικό Συμβούλιο συντετριμμένο εκφράζει στην οικογένειά τ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>ου Νίκου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, στη μητέρα τ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ου,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στην αγαπημένη 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>του σύζυγο και συνάδελφο</w:t>
      </w:r>
      <w:r w:rsidR="002B79EA">
        <w:rPr>
          <w:rFonts w:eastAsia="Times New Roman" w:cstheme="minorHAnsi"/>
          <w:color w:val="050505"/>
          <w:sz w:val="24"/>
          <w:szCs w:val="24"/>
          <w:lang w:eastAsia="el-GR"/>
        </w:rPr>
        <w:t>,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Φωτεινή Παπαδοπούλου, </w:t>
      </w:r>
      <w:r w:rsidR="000C42A0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στον νεαρό υιό του, Στέφανο Νικολαΐδη, φοιτητή της Νομικής </w:t>
      </w:r>
      <w:r w:rsidR="000C42A0">
        <w:rPr>
          <w:rFonts w:eastAsia="Times New Roman" w:cstheme="minorHAnsi"/>
          <w:color w:val="050505"/>
          <w:sz w:val="24"/>
          <w:szCs w:val="24"/>
          <w:lang w:eastAsia="el-GR"/>
        </w:rPr>
        <w:t xml:space="preserve">- </w:t>
      </w:r>
      <w:r w:rsidR="000C42A0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μελλοντικό συνάδελφο, </w:t>
      </w:r>
      <w:r w:rsidR="00357A63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στον συνάδελφο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αδελφό του Γιώργο αλλά </w:t>
      </w:r>
      <w:r w:rsidR="00A72721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και </w:t>
      </w:r>
      <w:r w:rsidR="000C42A0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στους συναδέλφους του </w:t>
      </w:r>
      <w:r w:rsidR="00A72721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δικηγορικού </w:t>
      </w:r>
      <w:r w:rsidR="000C42A0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γραφείου του Νίκου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τα θερμά και ειλικρινή συλλυπητήρια και την αμέριστη συμπαράσταση όλων των Δικηγόρων μελών του με την ευχή να βρουν τη δύναμη να αντέξουν τον πόνο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την απώλεια του Νίκου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.</w:t>
      </w:r>
    </w:p>
    <w:p w14:paraId="4AE9253E" w14:textId="1536A4DF" w:rsidR="00C91F9D" w:rsidRPr="005D64CE" w:rsidRDefault="00C91F9D" w:rsidP="005D64C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Αποφασίζει δε ομόφωνα να καταθέσει χρηματικό ποσό στη μνήμη τ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ου Νίκου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υπέρ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του οικοτροφείου της Ιεράς Μονής </w:t>
      </w:r>
      <w:proofErr w:type="spellStart"/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>Δουραχάνης</w:t>
      </w:r>
      <w:proofErr w:type="spellEnd"/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&amp; να δημοσιευθεί το παρόν ψήφισμα στον τοπικό ημερήσιο τύπο και στην ιστοσελίδα του Δικηγορικού Συλλόγου Ιωαννίνων.</w:t>
      </w:r>
    </w:p>
    <w:p w14:paraId="49CB4C36" w14:textId="1A8C14AE" w:rsidR="00C91F9D" w:rsidRPr="005D64CE" w:rsidRDefault="00C91F9D" w:rsidP="005D64CE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Ιωάννινα, 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>1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Δεκεμβρίου 202</w:t>
      </w:r>
      <w:r w:rsidR="005D64CE" w:rsidRPr="005D64CE">
        <w:rPr>
          <w:rFonts w:eastAsia="Times New Roman" w:cstheme="minorHAnsi"/>
          <w:color w:val="050505"/>
          <w:sz w:val="24"/>
          <w:szCs w:val="24"/>
          <w:lang w:eastAsia="el-GR"/>
        </w:rPr>
        <w:t>1</w:t>
      </w:r>
    </w:p>
    <w:p w14:paraId="1737A13D" w14:textId="7AA2FB61" w:rsidR="00C91F9D" w:rsidRPr="005D64CE" w:rsidRDefault="005D64CE" w:rsidP="005D64CE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     </w:t>
      </w:r>
      <w:r w:rsidR="00C91F9D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Η Πρόεδρος                             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</w:t>
      </w:r>
      <w:r w:rsidR="00C91F9D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</w:t>
      </w:r>
      <w:r w:rsidR="00C91F9D"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 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   </w:t>
      </w:r>
      <w:r w:rsidR="00C91F9D" w:rsidRPr="005D64CE">
        <w:rPr>
          <w:rFonts w:eastAsia="Times New Roman" w:cstheme="minorHAnsi"/>
          <w:color w:val="050505"/>
          <w:sz w:val="24"/>
          <w:szCs w:val="24"/>
          <w:lang w:eastAsia="el-GR"/>
        </w:rPr>
        <w:t>Η Γενική Γραμματέας</w:t>
      </w:r>
    </w:p>
    <w:p w14:paraId="4C317109" w14:textId="619D7419" w:rsidR="00C91F9D" w:rsidRPr="005D64CE" w:rsidRDefault="00C91F9D" w:rsidP="005D64CE">
      <w:pPr>
        <w:spacing w:line="360" w:lineRule="auto"/>
        <w:rPr>
          <w:rFonts w:cstheme="minorHAnsi"/>
          <w:sz w:val="24"/>
          <w:szCs w:val="24"/>
        </w:rPr>
      </w:pP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            Μαρία Κυρ. Νάκα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ab/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ab/>
      </w:r>
      <w:r w:rsid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        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ab/>
      </w:r>
      <w:r w:rsid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</w:t>
      </w:r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     Αγγελική </w:t>
      </w:r>
      <w:proofErr w:type="spellStart"/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>Σπ</w:t>
      </w:r>
      <w:proofErr w:type="spellEnd"/>
      <w:r w:rsidRPr="005D64C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. Τζοβάρα </w:t>
      </w:r>
    </w:p>
    <w:p w14:paraId="1FCA31E0" w14:textId="77777777" w:rsidR="00C91F9D" w:rsidRPr="005D64CE" w:rsidRDefault="00C91F9D" w:rsidP="005D64CE">
      <w:pPr>
        <w:spacing w:line="360" w:lineRule="auto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2AE81C6B" w14:textId="77777777" w:rsidR="00C91F9D" w:rsidRDefault="00C91F9D" w:rsidP="00C91F9D"/>
    <w:p w14:paraId="498BB67B" w14:textId="77777777" w:rsidR="00A946CB" w:rsidRDefault="00A946CB"/>
    <w:sectPr w:rsidR="00A946CB" w:rsidSect="000C42A0">
      <w:headerReference w:type="first" r:id="rId6"/>
      <w:pgSz w:w="11907" w:h="16840" w:code="9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AB77" w14:textId="77777777" w:rsidR="007021BC" w:rsidRDefault="007021BC" w:rsidP="000C42A0">
      <w:pPr>
        <w:spacing w:after="0" w:line="240" w:lineRule="auto"/>
      </w:pPr>
      <w:r>
        <w:separator/>
      </w:r>
    </w:p>
  </w:endnote>
  <w:endnote w:type="continuationSeparator" w:id="0">
    <w:p w14:paraId="1C48C924" w14:textId="77777777" w:rsidR="007021BC" w:rsidRDefault="007021BC" w:rsidP="000C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348" w14:textId="77777777" w:rsidR="007021BC" w:rsidRDefault="007021BC" w:rsidP="000C42A0">
      <w:pPr>
        <w:spacing w:after="0" w:line="240" w:lineRule="auto"/>
      </w:pPr>
      <w:r>
        <w:separator/>
      </w:r>
    </w:p>
  </w:footnote>
  <w:footnote w:type="continuationSeparator" w:id="0">
    <w:p w14:paraId="548840EC" w14:textId="77777777" w:rsidR="007021BC" w:rsidRDefault="007021BC" w:rsidP="000C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3C70" w14:textId="306F31D0" w:rsidR="000C42A0" w:rsidRDefault="000C42A0" w:rsidP="000C42A0">
    <w:pPr>
      <w:pStyle w:val="a3"/>
      <w:jc w:val="center"/>
    </w:pPr>
    <w:r>
      <w:rPr>
        <w:noProof/>
        <w:lang w:eastAsia="el-GR"/>
      </w:rPr>
      <w:drawing>
        <wp:inline distT="0" distB="0" distL="0" distR="0" wp14:anchorId="62BC12BB" wp14:editId="6427735D">
          <wp:extent cx="1266825" cy="1000125"/>
          <wp:effectExtent l="0" t="0" r="0" b="0"/>
          <wp:docPr id="1" name="Εικόνα 1" descr="http://www.dsioan.gr/wp-content/uploads/2014/01/ds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ioan.gr/wp-content/uploads/2014/01/dsi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D6C97C" w14:textId="4A54C26B" w:rsidR="000C42A0" w:rsidRDefault="000C42A0" w:rsidP="000C42A0">
    <w:pPr>
      <w:pStyle w:val="a3"/>
      <w:jc w:val="center"/>
    </w:pPr>
    <w:r>
      <w:t xml:space="preserve">ΔΙΚΗΓΟΡΙΚΟΣ ΣΥΛΛΟΓΟΣ ΙΩΑΝΝΙΝΩΝ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9D"/>
    <w:rsid w:val="000C42A0"/>
    <w:rsid w:val="00287133"/>
    <w:rsid w:val="002B79EA"/>
    <w:rsid w:val="00357A63"/>
    <w:rsid w:val="005D64CE"/>
    <w:rsid w:val="007021BC"/>
    <w:rsid w:val="00791C52"/>
    <w:rsid w:val="00A72721"/>
    <w:rsid w:val="00A946CB"/>
    <w:rsid w:val="00C91F9D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39D"/>
  <w15:chartTrackingRefBased/>
  <w15:docId w15:val="{01BE4A05-D376-4E62-B703-AB267D7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C42A0"/>
  </w:style>
  <w:style w:type="paragraph" w:styleId="a4">
    <w:name w:val="footer"/>
    <w:basedOn w:val="a"/>
    <w:link w:val="Char0"/>
    <w:uiPriority w:val="99"/>
    <w:unhideWhenUsed/>
    <w:rsid w:val="000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7</cp:revision>
  <dcterms:created xsi:type="dcterms:W3CDTF">2021-12-02T13:22:00Z</dcterms:created>
  <dcterms:modified xsi:type="dcterms:W3CDTF">2021-12-02T13:54:00Z</dcterms:modified>
</cp:coreProperties>
</file>