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430CF" w14:textId="5D527C2A" w:rsidR="004841EF" w:rsidRPr="004841EF" w:rsidRDefault="004841EF" w:rsidP="004841EF">
      <w:pPr>
        <w:spacing w:line="360" w:lineRule="auto"/>
        <w:jc w:val="center"/>
        <w:rPr>
          <w:rFonts w:cs="Calibri"/>
          <w:b/>
        </w:rPr>
      </w:pPr>
      <w:r w:rsidRPr="004841EF">
        <w:rPr>
          <w:rFonts w:cs="Calibri"/>
          <w:b/>
        </w:rPr>
        <w:t>Δ Ε Λ Τ Ι Ο  Τ Υ Π Ο Υ</w:t>
      </w:r>
    </w:p>
    <w:p w14:paraId="63689E27" w14:textId="77777777" w:rsidR="00EC4B2E" w:rsidRPr="00B453E7" w:rsidRDefault="00EC4B2E" w:rsidP="00EC4B2E">
      <w:pPr>
        <w:spacing w:line="360" w:lineRule="auto"/>
        <w:jc w:val="both"/>
        <w:rPr>
          <w:rFonts w:cs="Calibri"/>
        </w:rPr>
      </w:pPr>
      <w:r w:rsidRPr="00B453E7">
        <w:rPr>
          <w:rFonts w:cs="Calibri"/>
        </w:rPr>
        <w:t xml:space="preserve">Με την νέα  απόφαση του Αρχηγού της Ελληνικής αστυνομίας που δημοσιεύτηκε στο ΦΕΚ Β΄ 242/25.01.2021, η Κυβέρνηση επιχειρεί να προβεί, αιφνιδίως, για τρίτη φορά σε χρονικό διάστημα τριών μόλις μηνών, σε δραστικό περιορισμό και αναστολή του συνταγματικώς κατοχυρωμένου δικαιώματος του </w:t>
      </w:r>
      <w:proofErr w:type="spellStart"/>
      <w:r w:rsidRPr="00B453E7">
        <w:rPr>
          <w:rFonts w:cs="Calibri"/>
        </w:rPr>
        <w:t>συνέρχεσθαι</w:t>
      </w:r>
      <w:proofErr w:type="spellEnd"/>
      <w:r w:rsidRPr="00B453E7">
        <w:rPr>
          <w:rFonts w:cs="Calibri"/>
        </w:rPr>
        <w:t xml:space="preserve"> (άρθρο 11 Σ.), απαγορεύοντας όλες τις δημόσιες υπαίθριες συναθροίσεις άνω των 100 ατόμων, στο σύνολο της Επικράτειας, από την Τρίτη 26.01.2021 και ώρα 6:00, μέχρι τη Δευτέρα 01.02.2021 και ώρα 6:00. </w:t>
      </w:r>
    </w:p>
    <w:p w14:paraId="26D646BB" w14:textId="77777777" w:rsidR="00EC4B2E" w:rsidRPr="00B453E7" w:rsidRDefault="00EC4B2E" w:rsidP="00EC4B2E">
      <w:pPr>
        <w:spacing w:line="360" w:lineRule="auto"/>
        <w:jc w:val="both"/>
        <w:rPr>
          <w:rFonts w:cs="Calibri"/>
        </w:rPr>
      </w:pPr>
      <w:r w:rsidRPr="00B453E7">
        <w:rPr>
          <w:rFonts w:cs="Calibri"/>
        </w:rPr>
        <w:t>Για άλλη μια φορά η κυβέρνηση, με αστυνομική διαταγή και δη χωρίς την προβλεπόμενη συνταγματική διαδικασία που προβλέπεται στο άρθρο 48 του Συντ., ήτοι  χωρίς τη λήψη σχετικής απόφασης από τη Βουλή, επαναλαμβάνει την ίδια αντισυνταγματική πρακτική, η οποία συνάντησε τη δριμεία και σύσσωμη αντίθεση του νομικού κόσμου και, ως εκ τούτου, με το πρόσχημα της λήψης υγειονομικών μέτρων, «</w:t>
      </w:r>
      <w:proofErr w:type="spellStart"/>
      <w:r w:rsidRPr="00B453E7">
        <w:rPr>
          <w:rFonts w:cs="Calibri"/>
        </w:rPr>
        <w:t>κανονικοποιεί</w:t>
      </w:r>
      <w:proofErr w:type="spellEnd"/>
      <w:r w:rsidRPr="00B453E7">
        <w:rPr>
          <w:rFonts w:cs="Calibri"/>
        </w:rPr>
        <w:t>» το δίκαιο της ανάγκης και αναγάγει κατασταλτικές πολιτικές, ως μοναδικό μέσο αντιμετώπισης κάθε είδους κοινωνικού ζητήματος.</w:t>
      </w:r>
    </w:p>
    <w:p w14:paraId="3E443494" w14:textId="77777777" w:rsidR="00EC4B2E" w:rsidRPr="00B453E7" w:rsidRDefault="00EC4B2E" w:rsidP="00EC4B2E">
      <w:pPr>
        <w:spacing w:line="360" w:lineRule="auto"/>
        <w:jc w:val="both"/>
        <w:rPr>
          <w:rFonts w:cs="Calibri"/>
        </w:rPr>
      </w:pPr>
      <w:r w:rsidRPr="00B453E7">
        <w:rPr>
          <w:rFonts w:cs="Calibri"/>
        </w:rPr>
        <w:t>Η πρόσφατη απαγόρευση των συναθροίσεων από την Κυβέρνηση ουδεμία σχέση έχει με την προστασία της δημόσιας υγείας, παρά μόνο εκφράζει την πολιτική απόφαση καταστολής των διαμαρτυριών του φοιτητικού κινήματος, εν όψει του παν-εκπαιδευτικού συλλαλητηρίου για την ψήφιση του επικείμενου νομοσχεδίου για τα πανεπιστήμια,</w:t>
      </w:r>
      <w:r w:rsidRPr="00B453E7">
        <w:rPr>
          <w:rFonts w:cs="Calibri"/>
          <w:color w:val="050505"/>
        </w:rPr>
        <w:t xml:space="preserve"> που πλήττει καίρια τη δημόσια παιδεία, με διατάξεις όπως </w:t>
      </w:r>
      <w:r w:rsidRPr="00B453E7">
        <w:rPr>
          <w:rFonts w:cs="Calibri"/>
        </w:rPr>
        <w:t xml:space="preserve">η ίδρυση πανεπιστημιακής αστυνομίας, η εξίσωση πτυχίων ιδιωτικών φορέων με αυτά των δημοσίων ιδρυμάτων, οι διαγραφές και τα πειθαρχικά φοιτητών, καθώς και το νέο σύστημα εισαγωγής στην τριτοβάθμια εκπαίδευση, αναπαράγοντας κατ’ αυτόν τον τρόπο </w:t>
      </w:r>
      <w:r w:rsidRPr="00B453E7">
        <w:rPr>
          <w:rFonts w:cs="Calibri"/>
          <w:color w:val="050505"/>
        </w:rPr>
        <w:t>επικίνδυνες τακτικές που λαμβάνουν χώρα στα πανεπιστήμια της Τουρκίας και της Σαουδικής Αραβίας.</w:t>
      </w:r>
    </w:p>
    <w:p w14:paraId="71122BD4" w14:textId="5AA44E34" w:rsidR="00EC4B2E" w:rsidRPr="00B453E7" w:rsidRDefault="00EC4B2E" w:rsidP="00EC4B2E">
      <w:pPr>
        <w:spacing w:line="360" w:lineRule="auto"/>
        <w:jc w:val="both"/>
        <w:rPr>
          <w:rFonts w:cs="Calibri"/>
        </w:rPr>
      </w:pPr>
      <w:r w:rsidRPr="00B453E7">
        <w:rPr>
          <w:rFonts w:cs="Calibri"/>
        </w:rPr>
        <w:t xml:space="preserve">Η έλλειψη οποιασδήποτε υγειονομικής λογικής και η προσχηματική επίκληση της πανδημίας από την Κυβέρνηση καθίσταται εμφανής, ιδίως την τρέχουσα περίοδο, που επίκεινται αλλαγές στα εργασιακά θέματα προς όφελος των εργοδοτών, ενώ με απόφαση της Κυβέρνησης έχουν ανοίξει τόσο τα δημοτικά σχολεία και νηπιαγωγεία, εντός των οποίων συνωστίζονται σε κλειστές αίθουσες μέχρι και 30 μαθητές, όσο και το λιανεμπόριο </w:t>
      </w:r>
      <w:r w:rsidRPr="00B453E7">
        <w:rPr>
          <w:rFonts w:cs="Calibri"/>
        </w:rPr>
        <w:lastRenderedPageBreak/>
        <w:t>– εμπορικά κέντρα, όπου και επικρατεί ανεξέλεγκτος συγχρωτισμός, όπως και στα ΜΜΜ, ενώ επίκειται και η επαναλειτουργία των γυμνασίων και λυκείων.</w:t>
      </w:r>
    </w:p>
    <w:p w14:paraId="4EEFBB30" w14:textId="77777777" w:rsidR="00EC4B2E" w:rsidRPr="00B453E7" w:rsidRDefault="00EC4B2E" w:rsidP="00EC4B2E">
      <w:pPr>
        <w:spacing w:line="360" w:lineRule="auto"/>
        <w:jc w:val="both"/>
        <w:rPr>
          <w:rFonts w:cs="Calibri"/>
        </w:rPr>
      </w:pPr>
      <w:r w:rsidRPr="00B453E7">
        <w:rPr>
          <w:rFonts w:cs="Calibri"/>
        </w:rPr>
        <w:t xml:space="preserve">Η διευκρίνιση μάλιστα της ΕΛ.ΑΣ, ότι ο εν λόγω περιορισμός των συναθροίσεων δεν αφορά την παρουσία των πολιτών σε εμπορικά σημεία, καθιστά έκδηλα προσχηματική την επίκληση της προστασίας της δημόσιας υγείας για την απαγόρευση των συναθροίσεων, καταδεικνύοντας, κατ’ αυτόν τον τρόπο, μια εμφανή, άκρως δυσανάλογη και επιλεκτική διάκριση στην εφαρμογή των συνταγματικών ελευθεριών των πολιτών, δεδομένου ότι τούτο συνέβη με τις κινητοποιήσεις των γιατρών και των υγειονομικών υπαλλήλων, οι οποίοι αγωνίζονται, διεκδικώντας τη λήψη  στοιχειωδών μέτρων για την ενίσχυση του ΕΣΥ. </w:t>
      </w:r>
    </w:p>
    <w:p w14:paraId="49DDB813" w14:textId="77777777" w:rsidR="00EC4B2E" w:rsidRPr="00B453E7" w:rsidRDefault="00EC4B2E" w:rsidP="00EC4B2E">
      <w:pPr>
        <w:spacing w:line="360" w:lineRule="auto"/>
        <w:jc w:val="both"/>
        <w:rPr>
          <w:rFonts w:cs="Calibri"/>
        </w:rPr>
      </w:pPr>
      <w:r w:rsidRPr="00B453E7">
        <w:rPr>
          <w:rFonts w:cs="Calibri"/>
          <w:color w:val="050505"/>
        </w:rPr>
        <w:t xml:space="preserve">Η επίκληση της πανδημίας και η </w:t>
      </w:r>
      <w:proofErr w:type="spellStart"/>
      <w:r w:rsidRPr="00B453E7">
        <w:rPr>
          <w:rFonts w:cs="Calibri"/>
          <w:color w:val="050505"/>
        </w:rPr>
        <w:t>εργαλειοποίηση</w:t>
      </w:r>
      <w:proofErr w:type="spellEnd"/>
      <w:r w:rsidRPr="00B453E7">
        <w:rPr>
          <w:rFonts w:cs="Calibri"/>
          <w:color w:val="050505"/>
        </w:rPr>
        <w:t xml:space="preserve"> της ιατρικής επιστήμης, μέσω δήθεν εισηγήσεων της Εθνικής Επιτροπής Προστασίας της Δημόσιας Υγείας, ως μέθοδος για την άκριτη επιβολή κατασταλτικών πολιτικών, είναι άκρως προσβλητική για τους χιλιάδες νεκρούς από την πανδημία, λόγω της έλλειψης σχεδιασμού εκ μέρους της κυβέρνησης και ενώ, υπό τις συνθήκες αυτές, η Κυβέρνηση νομοθετεί μείζονες αλλαγές στα εργασιακά θέματα και στη δημόσια παιδεία.</w:t>
      </w:r>
    </w:p>
    <w:p w14:paraId="3D76CBCF" w14:textId="77777777" w:rsidR="00EC4B2E" w:rsidRPr="00B453E7" w:rsidRDefault="00EC4B2E" w:rsidP="00EC4B2E">
      <w:pPr>
        <w:spacing w:line="360" w:lineRule="auto"/>
        <w:jc w:val="both"/>
        <w:rPr>
          <w:rFonts w:cs="Calibri"/>
        </w:rPr>
      </w:pPr>
      <w:r w:rsidRPr="00B453E7">
        <w:rPr>
          <w:rFonts w:cs="Calibri"/>
        </w:rPr>
        <w:t xml:space="preserve">Η  εφαρμογή των συνταγματικών ελευθεριών, σε ένα ευνομούμενο - κοινωνικό κράτος δικαίου, δε δύναται να αποτελεί ατραπό διαφυγής της δημόσιας κριτικής στην κυβερνητική πολιτική, με την επιλεκτική εφαρμογή των δικαιωμάτων των πολιτών. Η αυτονόητη τήρηση των μέτρων προστασίας για τη δημόσια υγεία δεν πρέπει να αποτελεί επίφαση για τις αυθαίρετες και αντιδημοκρατικές αποφάσεις που συνεχίζει να λαμβάνει η Κυβέρνηση. </w:t>
      </w:r>
    </w:p>
    <w:p w14:paraId="1175944D" w14:textId="77777777" w:rsidR="00EC4B2E" w:rsidRPr="004841EF" w:rsidRDefault="00EC4B2E" w:rsidP="00EC4B2E">
      <w:pPr>
        <w:spacing w:line="360" w:lineRule="auto"/>
        <w:jc w:val="both"/>
        <w:rPr>
          <w:rFonts w:cs="Calibri"/>
        </w:rPr>
      </w:pPr>
      <w:r w:rsidRPr="00B453E7">
        <w:rPr>
          <w:rFonts w:cs="Calibri"/>
        </w:rPr>
        <w:t xml:space="preserve">Χρέος όλων μας είναι να αντισταθούμε στην πολιτική της Κυβέρνησης και να προστατεύσουμε τα ατομικά και κοινωνικά δικαιώματα. Η εναντίωση στην έκπτωση και τον ευτελισμό των συνταγματικών δικαιωμάτων και η προσπάθεια παρεμποδίσεως της </w:t>
      </w:r>
      <w:proofErr w:type="spellStart"/>
      <w:r w:rsidRPr="00B453E7">
        <w:rPr>
          <w:rFonts w:cs="Calibri"/>
        </w:rPr>
        <w:t>κανονικοποίησης</w:t>
      </w:r>
      <w:proofErr w:type="spellEnd"/>
      <w:r w:rsidRPr="00B453E7">
        <w:rPr>
          <w:rFonts w:cs="Calibri"/>
        </w:rPr>
        <w:t xml:space="preserve"> τέτοιων επικίνδυνων και αντιδημοκρατικών μεθόδων αποτελούν δικαίωμα και θεμελιώδη ηθική υποχρέωση τόσο του νομικού κόσμου όσο και κάθε πολίτη.</w:t>
      </w:r>
    </w:p>
    <w:p w14:paraId="6F6D4346" w14:textId="4B1B2A29" w:rsidR="00B453E7" w:rsidRDefault="00B453E7" w:rsidP="00B453E7">
      <w:pPr>
        <w:spacing w:line="360" w:lineRule="auto"/>
        <w:jc w:val="center"/>
        <w:rPr>
          <w:rFonts w:cs="Calibri"/>
        </w:rPr>
      </w:pPr>
      <w:r>
        <w:rPr>
          <w:rFonts w:cs="Calibri"/>
        </w:rPr>
        <w:t>Ιωάννινα, 27.1.2021</w:t>
      </w:r>
    </w:p>
    <w:p w14:paraId="2DB0D9BC" w14:textId="551A5CF7" w:rsidR="00B453E7" w:rsidRPr="00B453E7" w:rsidRDefault="00B453E7" w:rsidP="00B453E7">
      <w:pPr>
        <w:spacing w:line="360" w:lineRule="auto"/>
        <w:jc w:val="center"/>
        <w:rPr>
          <w:rFonts w:cs="Calibri"/>
        </w:rPr>
      </w:pPr>
      <w:r>
        <w:rPr>
          <w:rFonts w:cs="Calibri"/>
        </w:rPr>
        <w:t>Το Δ.Σ. του Δικη</w:t>
      </w:r>
      <w:bookmarkStart w:id="0" w:name="_GoBack"/>
      <w:bookmarkEnd w:id="0"/>
      <w:r>
        <w:rPr>
          <w:rFonts w:cs="Calibri"/>
        </w:rPr>
        <w:t>γορικού Συλλόγου Ιωαννίνων</w:t>
      </w:r>
    </w:p>
    <w:sectPr w:rsidR="00B453E7" w:rsidRPr="00B453E7" w:rsidSect="004841EF">
      <w:headerReference w:type="first" r:id="rId7"/>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E0573" w14:textId="77777777" w:rsidR="00DE4867" w:rsidRDefault="00DE4867" w:rsidP="004841EF">
      <w:pPr>
        <w:spacing w:after="0" w:line="240" w:lineRule="auto"/>
      </w:pPr>
      <w:r>
        <w:separator/>
      </w:r>
    </w:p>
  </w:endnote>
  <w:endnote w:type="continuationSeparator" w:id="0">
    <w:p w14:paraId="1C3C9F4B" w14:textId="77777777" w:rsidR="00DE4867" w:rsidRDefault="00DE4867" w:rsidP="00484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16">
    <w:altName w:val="Times New Roman"/>
    <w:charset w:val="A1"/>
    <w:family w:val="auto"/>
    <w:pitch w:val="variable"/>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C2B42" w14:textId="77777777" w:rsidR="00DE4867" w:rsidRDefault="00DE4867" w:rsidP="004841EF">
      <w:pPr>
        <w:spacing w:after="0" w:line="240" w:lineRule="auto"/>
      </w:pPr>
      <w:r>
        <w:separator/>
      </w:r>
    </w:p>
  </w:footnote>
  <w:footnote w:type="continuationSeparator" w:id="0">
    <w:p w14:paraId="308FC591" w14:textId="77777777" w:rsidR="00DE4867" w:rsidRDefault="00DE4867" w:rsidP="00484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A45BA" w14:textId="1EF2133A" w:rsidR="004841EF" w:rsidRDefault="004841EF" w:rsidP="004841EF">
    <w:pPr>
      <w:pStyle w:val="a3"/>
      <w:jc w:val="center"/>
    </w:pPr>
    <w:r>
      <w:rPr>
        <w:noProof/>
        <w:lang w:eastAsia="el-GR"/>
      </w:rPr>
      <w:drawing>
        <wp:inline distT="0" distB="0" distL="0" distR="0" wp14:anchorId="47D859DB" wp14:editId="51FC12D4">
          <wp:extent cx="1266825" cy="1000125"/>
          <wp:effectExtent l="0" t="0" r="0" b="0"/>
          <wp:docPr id="1" name="Εικόνα 1" descr="http://www.dsioan.gr/wp-content/uploads/2014/01/ds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sioan.gr/wp-content/uploads/2014/01/dsi_logo.png"/>
                  <pic:cNvPicPr>
                    <a:picLocks noChangeAspect="1" noChangeArrowheads="1"/>
                  </pic:cNvPicPr>
                </pic:nvPicPr>
                <pic:blipFill>
                  <a:blip r:embed="rId1" cstate="print"/>
                  <a:srcRect/>
                  <a:stretch>
                    <a:fillRect/>
                  </a:stretch>
                </pic:blipFill>
                <pic:spPr bwMode="auto">
                  <a:xfrm>
                    <a:off x="0" y="0"/>
                    <a:ext cx="1266825" cy="1000125"/>
                  </a:xfrm>
                  <a:prstGeom prst="rect">
                    <a:avLst/>
                  </a:prstGeom>
                  <a:noFill/>
                  <a:ln w="9525">
                    <a:noFill/>
                    <a:miter lim="800000"/>
                    <a:headEnd/>
                    <a:tailEnd/>
                  </a:ln>
                </pic:spPr>
              </pic:pic>
            </a:graphicData>
          </a:graphic>
        </wp:inline>
      </w:drawing>
    </w:r>
  </w:p>
  <w:p w14:paraId="4E6B3AE9" w14:textId="55EA0A89" w:rsidR="004841EF" w:rsidRDefault="004841EF" w:rsidP="004841EF">
    <w:pPr>
      <w:pStyle w:val="a3"/>
      <w:jc w:val="center"/>
    </w:pPr>
    <w:r>
      <w:t>Δικηγορικός Σύλλογος Ιωαννίνων</w:t>
    </w:r>
  </w:p>
  <w:p w14:paraId="5D68ECE0" w14:textId="77777777" w:rsidR="004841EF" w:rsidRDefault="004841EF" w:rsidP="004841E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DD"/>
    <w:rsid w:val="00151EE3"/>
    <w:rsid w:val="0025785F"/>
    <w:rsid w:val="00407889"/>
    <w:rsid w:val="0043255E"/>
    <w:rsid w:val="004353A2"/>
    <w:rsid w:val="004824EF"/>
    <w:rsid w:val="004841EF"/>
    <w:rsid w:val="00506AC9"/>
    <w:rsid w:val="00691BD7"/>
    <w:rsid w:val="0079494F"/>
    <w:rsid w:val="00821832"/>
    <w:rsid w:val="00AC5BB6"/>
    <w:rsid w:val="00B453E7"/>
    <w:rsid w:val="00B66477"/>
    <w:rsid w:val="00C847DD"/>
    <w:rsid w:val="00D90D34"/>
    <w:rsid w:val="00DE4867"/>
    <w:rsid w:val="00E672E9"/>
    <w:rsid w:val="00EC4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DD"/>
    <w:pPr>
      <w:suppressAutoHyphens/>
      <w:spacing w:after="160" w:line="256" w:lineRule="auto"/>
    </w:pPr>
    <w:rPr>
      <w:rFonts w:eastAsia="SimSun" w:cs="font516"/>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1EF"/>
    <w:pPr>
      <w:tabs>
        <w:tab w:val="center" w:pos="4153"/>
        <w:tab w:val="right" w:pos="8306"/>
      </w:tabs>
      <w:spacing w:after="0" w:line="240" w:lineRule="auto"/>
    </w:pPr>
  </w:style>
  <w:style w:type="character" w:customStyle="1" w:styleId="Char">
    <w:name w:val="Κεφαλίδα Char"/>
    <w:basedOn w:val="a0"/>
    <w:link w:val="a3"/>
    <w:uiPriority w:val="99"/>
    <w:rsid w:val="004841EF"/>
    <w:rPr>
      <w:rFonts w:eastAsia="SimSun" w:cs="font516"/>
      <w:sz w:val="22"/>
      <w:szCs w:val="22"/>
      <w:lang w:eastAsia="ar-SA"/>
    </w:rPr>
  </w:style>
  <w:style w:type="paragraph" w:styleId="a4">
    <w:name w:val="footer"/>
    <w:basedOn w:val="a"/>
    <w:link w:val="Char0"/>
    <w:uiPriority w:val="99"/>
    <w:unhideWhenUsed/>
    <w:rsid w:val="004841EF"/>
    <w:pPr>
      <w:tabs>
        <w:tab w:val="center" w:pos="4153"/>
        <w:tab w:val="right" w:pos="8306"/>
      </w:tabs>
      <w:spacing w:after="0" w:line="240" w:lineRule="auto"/>
    </w:pPr>
  </w:style>
  <w:style w:type="character" w:customStyle="1" w:styleId="Char0">
    <w:name w:val="Υποσέλιδο Char"/>
    <w:basedOn w:val="a0"/>
    <w:link w:val="a4"/>
    <w:uiPriority w:val="99"/>
    <w:rsid w:val="004841EF"/>
    <w:rPr>
      <w:rFonts w:eastAsia="SimSun" w:cs="font516"/>
      <w:sz w:val="22"/>
      <w:szCs w:val="22"/>
      <w:lang w:eastAsia="ar-SA"/>
    </w:rPr>
  </w:style>
  <w:style w:type="paragraph" w:styleId="a5">
    <w:name w:val="Balloon Text"/>
    <w:basedOn w:val="a"/>
    <w:link w:val="Char1"/>
    <w:uiPriority w:val="99"/>
    <w:semiHidden/>
    <w:unhideWhenUsed/>
    <w:rsid w:val="004841EF"/>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4841EF"/>
    <w:rPr>
      <w:rFonts w:ascii="Tahoma" w:eastAsia="SimSu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DD"/>
    <w:pPr>
      <w:suppressAutoHyphens/>
      <w:spacing w:after="160" w:line="256" w:lineRule="auto"/>
    </w:pPr>
    <w:rPr>
      <w:rFonts w:eastAsia="SimSun" w:cs="font516"/>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1EF"/>
    <w:pPr>
      <w:tabs>
        <w:tab w:val="center" w:pos="4153"/>
        <w:tab w:val="right" w:pos="8306"/>
      </w:tabs>
      <w:spacing w:after="0" w:line="240" w:lineRule="auto"/>
    </w:pPr>
  </w:style>
  <w:style w:type="character" w:customStyle="1" w:styleId="Char">
    <w:name w:val="Κεφαλίδα Char"/>
    <w:basedOn w:val="a0"/>
    <w:link w:val="a3"/>
    <w:uiPriority w:val="99"/>
    <w:rsid w:val="004841EF"/>
    <w:rPr>
      <w:rFonts w:eastAsia="SimSun" w:cs="font516"/>
      <w:sz w:val="22"/>
      <w:szCs w:val="22"/>
      <w:lang w:eastAsia="ar-SA"/>
    </w:rPr>
  </w:style>
  <w:style w:type="paragraph" w:styleId="a4">
    <w:name w:val="footer"/>
    <w:basedOn w:val="a"/>
    <w:link w:val="Char0"/>
    <w:uiPriority w:val="99"/>
    <w:unhideWhenUsed/>
    <w:rsid w:val="004841EF"/>
    <w:pPr>
      <w:tabs>
        <w:tab w:val="center" w:pos="4153"/>
        <w:tab w:val="right" w:pos="8306"/>
      </w:tabs>
      <w:spacing w:after="0" w:line="240" w:lineRule="auto"/>
    </w:pPr>
  </w:style>
  <w:style w:type="character" w:customStyle="1" w:styleId="Char0">
    <w:name w:val="Υποσέλιδο Char"/>
    <w:basedOn w:val="a0"/>
    <w:link w:val="a4"/>
    <w:uiPriority w:val="99"/>
    <w:rsid w:val="004841EF"/>
    <w:rPr>
      <w:rFonts w:eastAsia="SimSun" w:cs="font516"/>
      <w:sz w:val="22"/>
      <w:szCs w:val="22"/>
      <w:lang w:eastAsia="ar-SA"/>
    </w:rPr>
  </w:style>
  <w:style w:type="paragraph" w:styleId="a5">
    <w:name w:val="Balloon Text"/>
    <w:basedOn w:val="a"/>
    <w:link w:val="Char1"/>
    <w:uiPriority w:val="99"/>
    <w:semiHidden/>
    <w:unhideWhenUsed/>
    <w:rsid w:val="004841EF"/>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4841EF"/>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656</Words>
  <Characters>3544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νικολας νεσσερης</cp:lastModifiedBy>
  <cp:revision>8</cp:revision>
  <dcterms:created xsi:type="dcterms:W3CDTF">2021-01-27T23:00:00Z</dcterms:created>
  <dcterms:modified xsi:type="dcterms:W3CDTF">2021-01-27T23:14:00Z</dcterms:modified>
</cp:coreProperties>
</file>