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D6F6" w14:textId="77777777" w:rsidR="00716FCE" w:rsidRPr="0012273D" w:rsidRDefault="00716FCE" w:rsidP="00716FC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lang w:eastAsia="el-GR"/>
        </w:rPr>
      </w:pPr>
      <w:r w:rsidRPr="0012273D">
        <w:rPr>
          <w:rFonts w:ascii="Cambria" w:eastAsia="Times New Roman" w:hAnsi="Cambria" w:cs="Times New Roman"/>
          <w:b/>
          <w:bCs/>
          <w:lang w:eastAsia="el-GR"/>
        </w:rPr>
        <w:t xml:space="preserve">                </w:t>
      </w:r>
    </w:p>
    <w:p w14:paraId="3E44DA53" w14:textId="38C3CCDA" w:rsidR="009C7984" w:rsidRPr="00EA7DEC" w:rsidRDefault="00112223" w:rsidP="00716FCE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el-GR"/>
        </w:rPr>
      </w:pPr>
      <w:r w:rsidRPr="00716FCE">
        <w:rPr>
          <w:rFonts w:ascii="Cambria" w:eastAsia="Times New Roman" w:hAnsi="Cambria" w:cs="Times New Roman"/>
          <w:b/>
          <w:bCs/>
          <w:lang w:eastAsia="el-GR"/>
        </w:rPr>
        <w:t xml:space="preserve">ΔΙΑΔΙΚΤΥΑΚΑ </w:t>
      </w:r>
      <w:r w:rsidR="004D2091" w:rsidRPr="00716FCE">
        <w:rPr>
          <w:rFonts w:ascii="Cambria" w:eastAsia="Times New Roman" w:hAnsi="Cambria" w:cs="Times New Roman"/>
          <w:b/>
          <w:bCs/>
          <w:lang w:eastAsia="el-GR"/>
        </w:rPr>
        <w:t>ΣΕΜΙΝΑΡΙΑ ΠΟΙΝΙΚΗΣ ΔΙΚΗΓΟΡΙΑΣ</w:t>
      </w:r>
      <w:r w:rsidR="004B3236" w:rsidRPr="004B3236">
        <w:rPr>
          <w:rFonts w:ascii="Cambria" w:eastAsia="Times New Roman" w:hAnsi="Cambria" w:cs="Times New Roman"/>
          <w:b/>
          <w:bCs/>
          <w:lang w:eastAsia="el-GR"/>
        </w:rPr>
        <w:t xml:space="preserve"> </w:t>
      </w:r>
      <w:r w:rsidR="004B3236" w:rsidRPr="0056226A">
        <w:rPr>
          <w:rFonts w:ascii="Cambria" w:eastAsia="Times New Roman" w:hAnsi="Cambria" w:cs="Times New Roman"/>
          <w:b/>
          <w:bCs/>
          <w:lang w:eastAsia="el-GR"/>
        </w:rPr>
        <w:t>202</w:t>
      </w:r>
      <w:r w:rsidR="0056226A" w:rsidRPr="00EA7DEC">
        <w:rPr>
          <w:rFonts w:ascii="Cambria" w:eastAsia="Times New Roman" w:hAnsi="Cambria" w:cs="Times New Roman"/>
          <w:b/>
          <w:bCs/>
          <w:lang w:eastAsia="el-GR"/>
        </w:rPr>
        <w:t>3</w:t>
      </w:r>
    </w:p>
    <w:p w14:paraId="23CEF4DD" w14:textId="77777777" w:rsidR="00716FCE" w:rsidRPr="00716FCE" w:rsidRDefault="00716FCE" w:rsidP="00716FC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lang w:eastAsia="el-GR"/>
        </w:rPr>
      </w:pPr>
    </w:p>
    <w:p w14:paraId="17AD4B19" w14:textId="412A6136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Η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Ένωση Ελλήνων Ποινικολόγων </w:t>
      </w:r>
      <w:r w:rsidRPr="00716FCE">
        <w:rPr>
          <w:rFonts w:ascii="Cambria" w:eastAsia="Times New Roman" w:hAnsi="Cambria" w:cs="Arial"/>
          <w:color w:val="141414"/>
          <w:lang w:eastAsia="el-GR"/>
        </w:rPr>
        <w:t>διοργανώνει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σεμινάρια</w:t>
      </w:r>
      <w:r w:rsidRPr="00716FCE">
        <w:rPr>
          <w:rFonts w:ascii="Cambria" w:eastAsia="Times New Roman" w:hAnsi="Cambria" w:cs="Arial"/>
          <w:color w:val="141414"/>
          <w:lang w:eastAsia="el-GR"/>
        </w:rPr>
        <w:t> για την τέχνη της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ποινικής δικηγορίας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 με έναρξη τον </w:t>
      </w:r>
      <w:r w:rsidR="0012273D">
        <w:rPr>
          <w:rFonts w:ascii="Cambria" w:eastAsia="Times New Roman" w:hAnsi="Cambria" w:cs="Arial"/>
          <w:color w:val="141414"/>
          <w:lang w:eastAsia="el-GR"/>
        </w:rPr>
        <w:t>Μάρτιο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 του 202</w:t>
      </w:r>
      <w:r w:rsidR="0056226A" w:rsidRPr="0056226A">
        <w:rPr>
          <w:rFonts w:ascii="Cambria" w:eastAsia="Times New Roman" w:hAnsi="Cambria" w:cs="Arial"/>
          <w:color w:val="141414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.</w:t>
      </w:r>
    </w:p>
    <w:p w14:paraId="6E26AC29" w14:textId="2A65777D" w:rsid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Σκοπός των σεμιναρίων είναι να αναδειχθούν τα σύνθετα ζητήματα που αντιμετωπίζει ο ποινικολόγος που χειρίζεται μια υπόθεση και να υποδειχθούν τεχνικές για την επιτυχή διαχείρισή τους. Τα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οκτώ </w:t>
      </w:r>
      <w:r w:rsidRPr="00716FCE">
        <w:rPr>
          <w:rFonts w:ascii="Cambria" w:eastAsia="Times New Roman" w:hAnsi="Cambria" w:cs="Arial"/>
          <w:color w:val="141414"/>
          <w:lang w:eastAsia="el-GR"/>
        </w:rPr>
        <w:t>συνολικώς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απογευματινά σεμινάρια, </w:t>
      </w:r>
      <w:r w:rsidRPr="00716FCE">
        <w:rPr>
          <w:rFonts w:ascii="Cambria" w:eastAsia="Times New Roman" w:hAnsi="Cambria" w:cs="Arial"/>
          <w:color w:val="141414"/>
          <w:lang w:eastAsia="el-GR"/>
        </w:rPr>
        <w:t>με συχνότητα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ένα ανά εβδομάδα, θα διεξαχθούν μέσω της πλατφόρμας </w:t>
      </w:r>
      <w:proofErr w:type="spellStart"/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zoom</w:t>
      </w:r>
      <w:proofErr w:type="spellEnd"/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 </w:t>
      </w:r>
      <w:r w:rsidR="0056226A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κάθε </w:t>
      </w:r>
      <w:r w:rsidRPr="000108C0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lang w:eastAsia="el-GR"/>
        </w:rPr>
        <w:t>Τετάρτη</w:t>
      </w:r>
      <w:r w:rsidR="000954DF" w:rsidRPr="000108C0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lang w:eastAsia="el-GR"/>
        </w:rPr>
        <w:t xml:space="preserve"> (18:00-20:00)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για τους μήνες Μάρτιο</w:t>
      </w:r>
      <w:r w:rsidR="0012273D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</w:t>
      </w:r>
      <w:r w:rsidR="000954DF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- Μάιο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202</w:t>
      </w:r>
      <w:r w:rsidR="0056226A" w:rsidRPr="0056226A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. Οι ενότητες, που σύμφωνα με το ανανεωμένο πρόγραμμα των σεμιναρίων θα καλυφθούν, είναι οι ακόλουθες:</w:t>
      </w:r>
    </w:p>
    <w:p w14:paraId="254A78B3" w14:textId="35054072" w:rsidR="0012273D" w:rsidRDefault="0012273D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</w:p>
    <w:p w14:paraId="1CCCBAE9" w14:textId="77777777" w:rsidR="0056226A" w:rsidRPr="0056226A" w:rsidRDefault="0056226A" w:rsidP="0056226A">
      <w:pPr>
        <w:spacing w:after="160" w:line="256" w:lineRule="auto"/>
        <w:rPr>
          <w:b/>
        </w:rPr>
      </w:pPr>
      <w:bookmarkStart w:id="0" w:name="_Hlk59191680"/>
      <w:r w:rsidRPr="0056226A">
        <w:rPr>
          <w:b/>
        </w:rPr>
        <w:t>1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  </w:t>
      </w:r>
    </w:p>
    <w:p w14:paraId="16E74FA8" w14:textId="601284BF" w:rsidR="0056226A" w:rsidRPr="0056226A" w:rsidRDefault="0056226A" w:rsidP="0056226A">
      <w:pPr>
        <w:spacing w:after="160" w:line="256" w:lineRule="auto"/>
      </w:pPr>
      <w:r w:rsidRPr="0056226A">
        <w:t>Η τεχνική της έγκλησης από φυσικά ή νομικά πρόσωπα (προθεσμία, νομιμοποίηση, διαχρονικό δίκαιο κ.λπ.)</w:t>
      </w:r>
    </w:p>
    <w:p w14:paraId="42E7ACAF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2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29F75335" w14:textId="417B8222" w:rsidR="0056226A" w:rsidRPr="0056226A" w:rsidRDefault="0056226A" w:rsidP="0056226A">
      <w:pPr>
        <w:spacing w:after="160" w:line="256" w:lineRule="auto"/>
      </w:pPr>
      <w:r w:rsidRPr="0056226A">
        <w:t>Η τεχνική της απολογίας (προδικασία, ακροατήριο)</w:t>
      </w:r>
    </w:p>
    <w:p w14:paraId="103FF146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3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28A6CCEC" w14:textId="3A3C17A9" w:rsidR="0056226A" w:rsidRPr="0056226A" w:rsidRDefault="0056226A" w:rsidP="0056226A">
      <w:pPr>
        <w:spacing w:after="160" w:line="256" w:lineRule="auto"/>
      </w:pPr>
      <w:r w:rsidRPr="0056226A">
        <w:t>Αυτοτελείς ισχυρισμοί και αγόρευση στο ακροατήριο</w:t>
      </w:r>
    </w:p>
    <w:p w14:paraId="221043D8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4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684EFDB7" w14:textId="2E6488E9" w:rsidR="0056226A" w:rsidRPr="0056226A" w:rsidRDefault="0056226A" w:rsidP="0056226A">
      <w:pPr>
        <w:spacing w:after="160" w:line="256" w:lineRule="auto"/>
      </w:pPr>
      <w:r w:rsidRPr="0056226A">
        <w:t>Εναλλακτικές διαδικασίες (με έμφαση στην ποινική διαπραγμάτευση )</w:t>
      </w:r>
    </w:p>
    <w:p w14:paraId="396832FE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5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573982E6" w14:textId="61E5164E" w:rsidR="0056226A" w:rsidRPr="0056226A" w:rsidRDefault="0056226A" w:rsidP="0056226A">
      <w:pPr>
        <w:spacing w:after="160" w:line="256" w:lineRule="auto"/>
      </w:pPr>
      <w:r w:rsidRPr="0056226A">
        <w:t>Αμοιβές συνηγόρων</w:t>
      </w:r>
    </w:p>
    <w:p w14:paraId="545F9249" w14:textId="77777777" w:rsidR="0056226A" w:rsidRPr="0056226A" w:rsidRDefault="0056226A" w:rsidP="0056226A">
      <w:pPr>
        <w:tabs>
          <w:tab w:val="left" w:pos="2655"/>
        </w:tabs>
        <w:spacing w:after="160" w:line="256" w:lineRule="auto"/>
      </w:pPr>
      <w:r w:rsidRPr="0056226A">
        <w:rPr>
          <w:b/>
        </w:rPr>
        <w:t>6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396B9E1E" w14:textId="2C958900" w:rsidR="0056226A" w:rsidRPr="0056226A" w:rsidRDefault="0056226A" w:rsidP="0056226A">
      <w:pPr>
        <w:spacing w:after="160" w:line="256" w:lineRule="auto"/>
      </w:pPr>
      <w:r w:rsidRPr="0056226A">
        <w:t>Δέσμευση και απόδοση περιουσιακών στοιχείων</w:t>
      </w:r>
    </w:p>
    <w:p w14:paraId="709DAF4D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7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7ADAA2CA" w14:textId="0AC5988C" w:rsidR="0056226A" w:rsidRPr="0056226A" w:rsidRDefault="0056226A" w:rsidP="0056226A">
      <w:pPr>
        <w:spacing w:after="160" w:line="256" w:lineRule="auto"/>
      </w:pPr>
      <w:r w:rsidRPr="0056226A">
        <w:t xml:space="preserve">Ο δικηγόρος σε αδιέξοδο (τι κάνει ο συνήγορος όταν </w:t>
      </w:r>
      <w:r w:rsidR="006236BA">
        <w:t xml:space="preserve">όλα </w:t>
      </w:r>
      <w:r w:rsidRPr="0056226A">
        <w:t xml:space="preserve">μοιάζουν </w:t>
      </w:r>
      <w:r w:rsidR="006236BA">
        <w:t xml:space="preserve">να </w:t>
      </w:r>
      <w:r w:rsidRPr="0056226A">
        <w:t>έχουν χαθεί)</w:t>
      </w:r>
    </w:p>
    <w:p w14:paraId="30A41399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8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538C8580" w14:textId="2425E863" w:rsidR="00716FCE" w:rsidRPr="000108C0" w:rsidRDefault="0056226A" w:rsidP="000108C0">
      <w:pPr>
        <w:spacing w:after="160" w:line="256" w:lineRule="auto"/>
      </w:pPr>
      <w:r w:rsidRPr="0056226A">
        <w:t>Ανακριτικές πράξεις και συνήγορος</w:t>
      </w:r>
      <w:r w:rsidR="006236BA">
        <w:t xml:space="preserve"> (</w:t>
      </w:r>
      <w:r w:rsidRPr="0056226A">
        <w:t xml:space="preserve">έρευνες, πραγματογνωμοσύνη, </w:t>
      </w:r>
      <w:r w:rsidR="006236BA">
        <w:t>λοιπές</w:t>
      </w:r>
      <w:r w:rsidRPr="0056226A">
        <w:t xml:space="preserve"> ανακριτικές πράξεις</w:t>
      </w:r>
      <w:r w:rsidR="006236BA">
        <w:t>)</w:t>
      </w:r>
      <w:bookmarkEnd w:id="0"/>
    </w:p>
    <w:p w14:paraId="064615EE" w14:textId="3A6A3CD2" w:rsidR="006236BA" w:rsidRDefault="00716FCE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 Τα σεμινάρια απευθύνονται πρωτίστως σε νέους δικηγόρους καθώς και σε ασκούμενους</w:t>
      </w:r>
      <w:r w:rsidR="00EA7DEC">
        <w:rPr>
          <w:rFonts w:ascii="Cambria" w:eastAsia="Times New Roman" w:hAnsi="Cambria" w:cs="Arial"/>
          <w:color w:val="141414"/>
          <w:lang w:eastAsia="el-GR"/>
        </w:rPr>
        <w:t xml:space="preserve"> (που έχουν συμπληρώσει 12 μήνες άσκησης από την εγγραφή τους στον οικείο Δικηγορικό Σύλλογο)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 που επιθυμούν να εμπλουτίσουν τις γνώσεις και την εμπειρία τους στην ποινική δικηγορία με την ενεργή συμμετοχή τους στα σεμινάρια, τα οποία θα διευθύνουν έμπειροι ποινικολόγοι. Οι </w:t>
      </w:r>
      <w:r w:rsidR="006236BA">
        <w:rPr>
          <w:rFonts w:ascii="Cambria" w:eastAsia="Times New Roman" w:hAnsi="Cambria" w:cs="Arial"/>
          <w:color w:val="141414"/>
          <w:lang w:eastAsia="el-GR"/>
        </w:rPr>
        <w:t xml:space="preserve">εγγραφόμενοι οφείλουν 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να </w:t>
      </w:r>
    </w:p>
    <w:p w14:paraId="7E5497A6" w14:textId="77777777" w:rsidR="006236BA" w:rsidRDefault="006236BA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</w:p>
    <w:p w14:paraId="596BB321" w14:textId="49C3F9D7" w:rsidR="00716FCE" w:rsidRPr="00716FCE" w:rsidRDefault="00716FCE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παρακολουθήσουν το σύνολο των σεμιναρίων, ώστε να εξασφαλιστεί η συνέχεια στην πρόσληψη των γνώσεων και να αντληθεί το μέγιστο δυνατό όφελος από την συμμετοχή.</w:t>
      </w:r>
    </w:p>
    <w:p w14:paraId="13C3DBE6" w14:textId="56378ED9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Οι ενδιαφερόμενοι καλούνται να δηλώσουν την συμμετοχή τους στα σεμινάρια με τα πλήρη στοιχεία επικοινωνίας τους το βραδύτερον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 xml:space="preserve">έως την </w:t>
      </w:r>
      <w:r w:rsidR="0056226A" w:rsidRP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20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vertAlign w:val="superscript"/>
          <w:lang w:eastAsia="el-GR"/>
        </w:rPr>
        <w:t>η</w:t>
      </w:r>
      <w:r w:rsid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 xml:space="preserve"> Φεβρουαρίου 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202</w:t>
      </w:r>
      <w:r w:rsid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 αποστέλλοντας e-</w:t>
      </w:r>
      <w:proofErr w:type="spellStart"/>
      <w:r w:rsidRPr="00716FCE">
        <w:rPr>
          <w:rFonts w:ascii="Cambria" w:eastAsia="Times New Roman" w:hAnsi="Cambria" w:cs="Arial"/>
          <w:color w:val="141414"/>
          <w:lang w:eastAsia="el-GR"/>
        </w:rPr>
        <w:t>mail</w:t>
      </w:r>
      <w:proofErr w:type="spellEnd"/>
      <w:r w:rsidRPr="00716FCE">
        <w:rPr>
          <w:rFonts w:ascii="Cambria" w:eastAsia="Times New Roman" w:hAnsi="Cambria" w:cs="Arial"/>
          <w:color w:val="141414"/>
          <w:lang w:eastAsia="el-GR"/>
        </w:rPr>
        <w:t xml:space="preserve"> στην ηλεκτρονική διεύθυνση </w:t>
      </w:r>
      <w:hyperlink r:id="rId7" w:history="1">
        <w:r w:rsidRPr="00716FCE">
          <w:rPr>
            <w:rFonts w:ascii="Cambria" w:eastAsia="Times New Roman" w:hAnsi="Cambria" w:cs="Arial"/>
            <w:color w:val="1E4396"/>
            <w:u w:val="single"/>
            <w:bdr w:val="none" w:sz="0" w:space="0" w:color="auto" w:frame="1"/>
            <w:lang w:eastAsia="el-GR"/>
          </w:rPr>
          <w:t>hcba@hcba.gr</w:t>
        </w:r>
      </w:hyperlink>
      <w:r w:rsidRPr="00716FCE">
        <w:rPr>
          <w:rFonts w:ascii="Cambria" w:eastAsia="Times New Roman" w:hAnsi="Cambria" w:cs="Arial"/>
          <w:color w:val="141414"/>
          <w:lang w:eastAsia="el-GR"/>
        </w:rPr>
        <w:t> .</w:t>
      </w:r>
    </w:p>
    <w:p w14:paraId="5BD7B10A" w14:textId="4B6CF4EF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Η συμμετοχή στα σεμινάρια της ποινικής δικηγορίας έχει συμβολικό κόστος που ανέρχεται στο ποσό των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50</w:t>
      </w:r>
      <w:r w:rsidRPr="00716FCE">
        <w:rPr>
          <w:rFonts w:ascii="Cambria" w:eastAsia="Times New Roman" w:hAnsi="Cambria" w:cs="Arial"/>
          <w:color w:val="141414"/>
          <w:lang w:eastAsia="el-GR"/>
        </w:rPr>
        <w:t>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ευρώ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. Η κατάθεση πρέπει να γίνει στον τραπεζικό λογαριασμό της Ένωσης Ελλήνων Ποινικολόγων (Alpha Bank: ΙΒΑΝ GR 12 0140 1030 1030 0232 0004 750) αμέσως μετά την επιβεβαίωση της συμμετοχής σας από την Ένωση Ελλήνων Ποινικολόγων. Στο σχετικό </w:t>
      </w:r>
      <w:proofErr w:type="spellStart"/>
      <w:r w:rsidRPr="00716FCE">
        <w:rPr>
          <w:rFonts w:ascii="Cambria" w:eastAsia="Times New Roman" w:hAnsi="Cambria" w:cs="Arial"/>
          <w:color w:val="141414"/>
          <w:lang w:eastAsia="el-GR"/>
        </w:rPr>
        <w:t>καταθετήριο</w:t>
      </w:r>
      <w:proofErr w:type="spellEnd"/>
      <w:r w:rsidRPr="00716FCE">
        <w:rPr>
          <w:rFonts w:ascii="Cambria" w:eastAsia="Times New Roman" w:hAnsi="Cambria" w:cs="Arial"/>
          <w:color w:val="141414"/>
          <w:lang w:eastAsia="el-GR"/>
        </w:rPr>
        <w:t xml:space="preserve"> παρακαλείσθε να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αναγράφετε το ονοματεπώνυμό σας</w:t>
      </w:r>
      <w:r w:rsidRPr="00716FCE">
        <w:rPr>
          <w:rFonts w:ascii="Cambria" w:eastAsia="Times New Roman" w:hAnsi="Cambria" w:cs="Arial"/>
          <w:color w:val="141414"/>
          <w:lang w:eastAsia="el-GR"/>
        </w:rPr>
        <w:t>.</w:t>
      </w:r>
    </w:p>
    <w:p w14:paraId="7CAFA618" w14:textId="782E65A0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Όσοι συμμετάσχουν αδιαλείπτως σ</w:t>
      </w:r>
      <w:r w:rsidR="006236BA">
        <w:rPr>
          <w:rFonts w:ascii="Cambria" w:eastAsia="Times New Roman" w:hAnsi="Cambria" w:cs="Arial"/>
          <w:color w:val="141414"/>
          <w:lang w:eastAsia="el-GR"/>
        </w:rPr>
        <w:t xml:space="preserve">τα σεμινάρια </w:t>
      </w:r>
      <w:r w:rsidRPr="00716FCE">
        <w:rPr>
          <w:rFonts w:ascii="Cambria" w:eastAsia="Times New Roman" w:hAnsi="Cambria" w:cs="Arial"/>
          <w:color w:val="141414"/>
          <w:lang w:eastAsia="el-GR"/>
        </w:rPr>
        <w:t>θα λάβουν σχετική βεβαίωση παρακολούθησης.</w:t>
      </w:r>
    </w:p>
    <w:p w14:paraId="514FE2CD" w14:textId="77777777" w:rsidR="00E6348F" w:rsidRPr="00716FCE" w:rsidRDefault="00E6348F" w:rsidP="00716FCE">
      <w:pPr>
        <w:jc w:val="both"/>
        <w:rPr>
          <w:rFonts w:ascii="Cambria" w:hAnsi="Cambria"/>
        </w:rPr>
      </w:pPr>
    </w:p>
    <w:sectPr w:rsidR="00E6348F" w:rsidRPr="00716FCE" w:rsidSect="00E6348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E26D" w14:textId="77777777" w:rsidR="008769E8" w:rsidRDefault="008769E8" w:rsidP="00716FCE">
      <w:pPr>
        <w:spacing w:after="0" w:line="240" w:lineRule="auto"/>
      </w:pPr>
      <w:r>
        <w:separator/>
      </w:r>
    </w:p>
  </w:endnote>
  <w:endnote w:type="continuationSeparator" w:id="0">
    <w:p w14:paraId="674AA200" w14:textId="77777777" w:rsidR="008769E8" w:rsidRDefault="008769E8" w:rsidP="0071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4FCD" w14:textId="0636B9A3" w:rsidR="00716FCE" w:rsidRPr="00716FCE" w:rsidRDefault="00716FCE" w:rsidP="00716FCE">
    <w:pPr>
      <w:pStyle w:val="ab"/>
    </w:pPr>
    <w:r w:rsidRPr="005E4540">
      <w:rPr>
        <w:noProof/>
      </w:rPr>
      <w:drawing>
        <wp:inline distT="0" distB="0" distL="0" distR="0" wp14:anchorId="3CA24286" wp14:editId="0194D5C1">
          <wp:extent cx="5274310" cy="52260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CBEF" w14:textId="77777777" w:rsidR="008769E8" w:rsidRDefault="008769E8" w:rsidP="00716FCE">
      <w:pPr>
        <w:spacing w:after="0" w:line="240" w:lineRule="auto"/>
      </w:pPr>
      <w:r>
        <w:separator/>
      </w:r>
    </w:p>
  </w:footnote>
  <w:footnote w:type="continuationSeparator" w:id="0">
    <w:p w14:paraId="2C628213" w14:textId="77777777" w:rsidR="008769E8" w:rsidRDefault="008769E8" w:rsidP="0071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A98A" w14:textId="0A03A4E1" w:rsidR="00716FCE" w:rsidRDefault="00716FCE">
    <w:pPr>
      <w:pStyle w:val="aa"/>
    </w:pPr>
    <w:r w:rsidRPr="005E4540">
      <w:rPr>
        <w:noProof/>
      </w:rPr>
      <w:drawing>
        <wp:inline distT="0" distB="0" distL="0" distR="0" wp14:anchorId="4EEE5EE2" wp14:editId="5136E977">
          <wp:extent cx="5274310" cy="8699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91"/>
    <w:rsid w:val="000108C0"/>
    <w:rsid w:val="000949AC"/>
    <w:rsid w:val="000954DF"/>
    <w:rsid w:val="00111E88"/>
    <w:rsid w:val="00112223"/>
    <w:rsid w:val="0012273D"/>
    <w:rsid w:val="00131338"/>
    <w:rsid w:val="00162D07"/>
    <w:rsid w:val="001C63A0"/>
    <w:rsid w:val="00314DE6"/>
    <w:rsid w:val="00421023"/>
    <w:rsid w:val="00497591"/>
    <w:rsid w:val="004A7E47"/>
    <w:rsid w:val="004B3236"/>
    <w:rsid w:val="004D2091"/>
    <w:rsid w:val="00551236"/>
    <w:rsid w:val="0056226A"/>
    <w:rsid w:val="006236BA"/>
    <w:rsid w:val="006C695E"/>
    <w:rsid w:val="00716FCE"/>
    <w:rsid w:val="00764B47"/>
    <w:rsid w:val="007B75D8"/>
    <w:rsid w:val="008769E8"/>
    <w:rsid w:val="008A6843"/>
    <w:rsid w:val="009C7984"/>
    <w:rsid w:val="009E781F"/>
    <w:rsid w:val="00A0206F"/>
    <w:rsid w:val="00A77039"/>
    <w:rsid w:val="00AB3928"/>
    <w:rsid w:val="00B246FA"/>
    <w:rsid w:val="00B447FD"/>
    <w:rsid w:val="00B972CC"/>
    <w:rsid w:val="00C11458"/>
    <w:rsid w:val="00C41496"/>
    <w:rsid w:val="00C655F3"/>
    <w:rsid w:val="00C93605"/>
    <w:rsid w:val="00CF0AA7"/>
    <w:rsid w:val="00D540C8"/>
    <w:rsid w:val="00E6348F"/>
    <w:rsid w:val="00EA7DEC"/>
    <w:rsid w:val="00EB5A2A"/>
    <w:rsid w:val="00ED2960"/>
    <w:rsid w:val="00EE2F34"/>
    <w:rsid w:val="00F02EEF"/>
    <w:rsid w:val="00F767BB"/>
    <w:rsid w:val="00F80063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E643"/>
  <w15:docId w15:val="{ECF6A930-F91E-4F12-B688-0D44595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8F"/>
  </w:style>
  <w:style w:type="paragraph" w:styleId="2">
    <w:name w:val="heading 2"/>
    <w:basedOn w:val="a"/>
    <w:link w:val="2Char"/>
    <w:uiPriority w:val="9"/>
    <w:qFormat/>
    <w:rsid w:val="004D2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B972CC"/>
    <w:pPr>
      <w:shd w:val="clear" w:color="auto" w:fill="FFFFFF"/>
      <w:spacing w:before="960" w:after="540" w:line="0" w:lineRule="atLeast"/>
      <w:jc w:val="both"/>
    </w:pPr>
    <w:rPr>
      <w:rFonts w:ascii="Segoe UI" w:hAnsi="Segoe UI" w:cs="Segoe UI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4D209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4D2091"/>
    <w:rPr>
      <w:b/>
      <w:bCs/>
    </w:rPr>
  </w:style>
  <w:style w:type="paragraph" w:styleId="Web">
    <w:name w:val="Normal (Web)"/>
    <w:basedOn w:val="a"/>
    <w:uiPriority w:val="99"/>
    <w:semiHidden/>
    <w:unhideWhenUsed/>
    <w:rsid w:val="004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4D2091"/>
    <w:rPr>
      <w:i/>
      <w:iCs/>
    </w:rPr>
  </w:style>
  <w:style w:type="character" w:styleId="-">
    <w:name w:val="Hyperlink"/>
    <w:basedOn w:val="a0"/>
    <w:uiPriority w:val="99"/>
    <w:unhideWhenUsed/>
    <w:rsid w:val="004D209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A0206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0206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0206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0206F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0206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0206F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80063"/>
    <w:rPr>
      <w:color w:val="605E5C"/>
      <w:shd w:val="clear" w:color="auto" w:fill="E1DFDD"/>
    </w:rPr>
  </w:style>
  <w:style w:type="paragraph" w:styleId="aa">
    <w:name w:val="header"/>
    <w:basedOn w:val="a"/>
    <w:link w:val="Char2"/>
    <w:uiPriority w:val="99"/>
    <w:unhideWhenUsed/>
    <w:rsid w:val="007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716FCE"/>
  </w:style>
  <w:style w:type="paragraph" w:styleId="ab">
    <w:name w:val="footer"/>
    <w:basedOn w:val="a"/>
    <w:link w:val="Char3"/>
    <w:uiPriority w:val="99"/>
    <w:unhideWhenUsed/>
    <w:rsid w:val="007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71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ba@hcb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D7FD-7B8B-4009-B834-F5F6CC21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Anagnostopoulos</cp:lastModifiedBy>
  <cp:revision>3</cp:revision>
  <cp:lastPrinted>2023-02-01T13:39:00Z</cp:lastPrinted>
  <dcterms:created xsi:type="dcterms:W3CDTF">2023-02-01T13:57:00Z</dcterms:created>
  <dcterms:modified xsi:type="dcterms:W3CDTF">2023-02-01T15:55:00Z</dcterms:modified>
</cp:coreProperties>
</file>