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D4DAA" w14:textId="77777777" w:rsidR="008C1099" w:rsidRPr="004642E7" w:rsidRDefault="008C1099" w:rsidP="008C1099">
      <w:pPr>
        <w:pBdr>
          <w:top w:val="single" w:sz="4" w:space="1" w:color="auto"/>
          <w:left w:val="single" w:sz="4" w:space="4" w:color="auto"/>
          <w:bottom w:val="single" w:sz="4" w:space="1" w:color="auto"/>
          <w:right w:val="single" w:sz="4" w:space="4" w:color="auto"/>
        </w:pBdr>
        <w:rPr>
          <w:rFonts w:cstheme="minorHAnsi"/>
          <w:b/>
          <w:bCs/>
          <w:sz w:val="28"/>
          <w:szCs w:val="28"/>
        </w:rPr>
      </w:pPr>
      <w:r w:rsidRPr="004642E7">
        <w:rPr>
          <w:rFonts w:cstheme="minorHAnsi"/>
          <w:b/>
          <w:bCs/>
          <w:sz w:val="28"/>
          <w:szCs w:val="28"/>
        </w:rPr>
        <w:t>ΛΟΓΑΡΙΑΣΜΟΣ ΕΝΙΣΧΥΣΕΩΣ ΔΙΚΗΓΟΡΩΝ ΕΠΑΡΧΙΩΝ</w:t>
      </w:r>
    </w:p>
    <w:p w14:paraId="46E917C6" w14:textId="7ECA8423" w:rsidR="008C1099" w:rsidRPr="00B63AE1" w:rsidRDefault="008C1099" w:rsidP="008C1099">
      <w:pPr>
        <w:rPr>
          <w:rFonts w:cstheme="minorHAnsi"/>
          <w:sz w:val="24"/>
          <w:szCs w:val="24"/>
        </w:rPr>
      </w:pPr>
      <w:r w:rsidRPr="00B63AE1">
        <w:rPr>
          <w:rFonts w:cstheme="minorHAnsi"/>
          <w:sz w:val="24"/>
          <w:szCs w:val="24"/>
        </w:rPr>
        <w:t xml:space="preserve">ΑΘΗΝΑ  </w:t>
      </w:r>
      <w:r>
        <w:rPr>
          <w:rFonts w:cstheme="minorHAnsi"/>
          <w:sz w:val="24"/>
          <w:szCs w:val="24"/>
        </w:rPr>
        <w:t>ΣΕΠΤΕΜΒΡΙΟΣ</w:t>
      </w:r>
      <w:r w:rsidRPr="00B63AE1">
        <w:rPr>
          <w:rFonts w:cstheme="minorHAnsi"/>
          <w:sz w:val="24"/>
          <w:szCs w:val="24"/>
        </w:rPr>
        <w:t xml:space="preserve"> 2020</w:t>
      </w:r>
    </w:p>
    <w:p w14:paraId="7741D66D" w14:textId="49160363" w:rsidR="008C1099" w:rsidRDefault="008C1099" w:rsidP="008C1099">
      <w:pPr>
        <w:rPr>
          <w:rFonts w:cstheme="minorHAnsi"/>
          <w:sz w:val="28"/>
          <w:szCs w:val="28"/>
        </w:rPr>
      </w:pPr>
    </w:p>
    <w:p w14:paraId="6C8CB80A" w14:textId="1DA50658" w:rsidR="005B2BE1" w:rsidRPr="005B2BE1" w:rsidRDefault="005B2BE1" w:rsidP="008C1099">
      <w:pPr>
        <w:rPr>
          <w:rFonts w:cstheme="minorHAnsi"/>
          <w:b/>
          <w:bCs/>
          <w:color w:val="FF0000"/>
          <w:sz w:val="28"/>
          <w:szCs w:val="28"/>
          <w:u w:val="single"/>
        </w:rPr>
      </w:pPr>
      <w:r w:rsidRPr="005B2BE1">
        <w:rPr>
          <w:rFonts w:cstheme="minorHAnsi"/>
          <w:b/>
          <w:bCs/>
          <w:color w:val="FF0000"/>
          <w:sz w:val="28"/>
          <w:szCs w:val="28"/>
          <w:u w:val="single"/>
        </w:rPr>
        <w:t>ΘΕΜΑ: Προτάσεις του Δ.Σ. ΤΟΥ Λ.Ε.Δ.Ε. για έγκριση από την Γ.Σ.</w:t>
      </w:r>
    </w:p>
    <w:p w14:paraId="63DD7590" w14:textId="77777777" w:rsidR="005B2BE1" w:rsidRDefault="005B2BE1" w:rsidP="008C1099">
      <w:pPr>
        <w:rPr>
          <w:rFonts w:cstheme="minorHAnsi"/>
          <w:sz w:val="24"/>
          <w:szCs w:val="24"/>
        </w:rPr>
      </w:pPr>
    </w:p>
    <w:p w14:paraId="33CC0916" w14:textId="5EF12320" w:rsidR="008C1099" w:rsidRDefault="008C1099" w:rsidP="008C1099">
      <w:pPr>
        <w:rPr>
          <w:rFonts w:cstheme="minorHAnsi"/>
          <w:sz w:val="24"/>
          <w:szCs w:val="24"/>
        </w:rPr>
      </w:pPr>
      <w:r w:rsidRPr="00852764">
        <w:rPr>
          <w:rFonts w:cstheme="minorHAnsi"/>
          <w:sz w:val="24"/>
          <w:szCs w:val="24"/>
        </w:rPr>
        <w:t>Αγαπητοί συνάδελφοι,</w:t>
      </w:r>
    </w:p>
    <w:p w14:paraId="358563A4" w14:textId="77777777" w:rsidR="008C1099" w:rsidRPr="00852764" w:rsidRDefault="008C1099" w:rsidP="008C1099">
      <w:pPr>
        <w:jc w:val="both"/>
        <w:rPr>
          <w:rFonts w:cstheme="minorHAnsi"/>
          <w:sz w:val="24"/>
          <w:szCs w:val="24"/>
        </w:rPr>
      </w:pPr>
      <w:r w:rsidRPr="00852764">
        <w:rPr>
          <w:rFonts w:cstheme="minorHAnsi"/>
          <w:sz w:val="24"/>
          <w:szCs w:val="24"/>
        </w:rPr>
        <w:t xml:space="preserve">          Σας ενημερώνουμε ότι το Διοικητικό Συμβούλιο του Λ.Ε.Δ.Ε., μετά από αλλεπάλληλες συνεδριάσεις του, αφού έλαβε υπόψη,</w:t>
      </w:r>
    </w:p>
    <w:p w14:paraId="594C4B77" w14:textId="77777777" w:rsidR="008C1099" w:rsidRPr="00852764" w:rsidRDefault="008C1099" w:rsidP="008C1099">
      <w:pPr>
        <w:pStyle w:val="a3"/>
        <w:jc w:val="both"/>
        <w:rPr>
          <w:rFonts w:cstheme="minorHAnsi"/>
          <w:sz w:val="24"/>
          <w:szCs w:val="24"/>
        </w:rPr>
      </w:pPr>
      <w:r w:rsidRPr="00852764">
        <w:rPr>
          <w:rFonts w:cstheme="minorHAnsi"/>
          <w:sz w:val="24"/>
          <w:szCs w:val="24"/>
        </w:rPr>
        <w:t xml:space="preserve">(1) τις διατάξεις του από  21-9-2016  Καταστατικού του </w:t>
      </w:r>
      <w:r>
        <w:rPr>
          <w:rFonts w:cstheme="minorHAnsi"/>
          <w:sz w:val="24"/>
          <w:szCs w:val="24"/>
        </w:rPr>
        <w:t>Λ.Ε.Δ.Ε.,</w:t>
      </w:r>
    </w:p>
    <w:p w14:paraId="5EF7F99B" w14:textId="74F59421" w:rsidR="008C1099" w:rsidRPr="00852764" w:rsidRDefault="008C1099" w:rsidP="008C1099">
      <w:pPr>
        <w:pStyle w:val="a3"/>
        <w:jc w:val="both"/>
        <w:rPr>
          <w:rFonts w:cstheme="minorHAnsi"/>
          <w:sz w:val="24"/>
          <w:szCs w:val="24"/>
        </w:rPr>
      </w:pPr>
      <w:r w:rsidRPr="00852764">
        <w:rPr>
          <w:rFonts w:cstheme="minorHAnsi"/>
          <w:sz w:val="24"/>
          <w:szCs w:val="24"/>
        </w:rPr>
        <w:t xml:space="preserve">(2) τις τροποποιήσεις στην νομοθεσία που διέπει τους </w:t>
      </w:r>
      <w:r w:rsidR="00FF6AA8">
        <w:rPr>
          <w:rFonts w:cstheme="minorHAnsi"/>
          <w:sz w:val="24"/>
          <w:szCs w:val="24"/>
        </w:rPr>
        <w:t>Ά</w:t>
      </w:r>
      <w:r w:rsidRPr="00852764">
        <w:rPr>
          <w:rFonts w:cstheme="minorHAnsi"/>
          <w:sz w:val="24"/>
          <w:szCs w:val="24"/>
        </w:rPr>
        <w:t>μισθους Υποθηκοφύλακες, την κατάργηση των αμίσθων υποθ/κείων και την μετατροπή τους σε έμμισθα</w:t>
      </w:r>
      <w:r>
        <w:rPr>
          <w:rFonts w:cstheme="minorHAnsi"/>
          <w:sz w:val="24"/>
          <w:szCs w:val="24"/>
        </w:rPr>
        <w:t>,</w:t>
      </w:r>
      <w:r w:rsidRPr="00852764">
        <w:rPr>
          <w:rFonts w:cstheme="minorHAnsi"/>
          <w:sz w:val="24"/>
          <w:szCs w:val="24"/>
        </w:rPr>
        <w:t xml:space="preserve"> </w:t>
      </w:r>
    </w:p>
    <w:p w14:paraId="6A2FA64B" w14:textId="77777777" w:rsidR="008C1099" w:rsidRPr="00852764" w:rsidRDefault="008C1099" w:rsidP="008C1099">
      <w:pPr>
        <w:pStyle w:val="a3"/>
        <w:ind w:right="-199"/>
        <w:jc w:val="both"/>
        <w:rPr>
          <w:rFonts w:cstheme="minorHAnsi"/>
          <w:sz w:val="24"/>
          <w:szCs w:val="24"/>
        </w:rPr>
      </w:pPr>
      <w:r w:rsidRPr="00852764">
        <w:rPr>
          <w:rFonts w:cstheme="minorHAnsi"/>
          <w:sz w:val="24"/>
          <w:szCs w:val="24"/>
        </w:rPr>
        <w:t>(3)</w:t>
      </w:r>
      <w:r>
        <w:rPr>
          <w:rFonts w:cstheme="minorHAnsi"/>
          <w:sz w:val="24"/>
          <w:szCs w:val="24"/>
        </w:rPr>
        <w:t xml:space="preserve"> </w:t>
      </w:r>
      <w:r w:rsidRPr="00852764">
        <w:rPr>
          <w:rFonts w:cstheme="minorHAnsi"/>
          <w:sz w:val="24"/>
          <w:szCs w:val="24"/>
        </w:rPr>
        <w:t xml:space="preserve">τα </w:t>
      </w:r>
      <w:r>
        <w:rPr>
          <w:rFonts w:cstheme="minorHAnsi"/>
          <w:sz w:val="24"/>
          <w:szCs w:val="24"/>
        </w:rPr>
        <w:t>ο</w:t>
      </w:r>
      <w:r w:rsidRPr="00852764">
        <w:rPr>
          <w:rFonts w:cstheme="minorHAnsi"/>
          <w:sz w:val="24"/>
          <w:szCs w:val="24"/>
        </w:rPr>
        <w:t>ικονομικά</w:t>
      </w:r>
      <w:r>
        <w:rPr>
          <w:rFonts w:cstheme="minorHAnsi"/>
          <w:sz w:val="24"/>
          <w:szCs w:val="24"/>
        </w:rPr>
        <w:t xml:space="preserve"> </w:t>
      </w:r>
      <w:r w:rsidRPr="00852764">
        <w:rPr>
          <w:rFonts w:cstheme="minorHAnsi"/>
          <w:sz w:val="24"/>
          <w:szCs w:val="24"/>
        </w:rPr>
        <w:t>και άλλα στοιχεία του Λ.Ε.Δ.Ε.</w:t>
      </w:r>
      <w:r>
        <w:rPr>
          <w:rFonts w:cstheme="minorHAnsi"/>
          <w:sz w:val="24"/>
          <w:szCs w:val="24"/>
        </w:rPr>
        <w:t xml:space="preserve"> </w:t>
      </w:r>
      <w:r w:rsidRPr="00852764">
        <w:rPr>
          <w:rFonts w:cstheme="minorHAnsi"/>
          <w:sz w:val="24"/>
          <w:szCs w:val="24"/>
        </w:rPr>
        <w:t>(αριθμός μελών,</w:t>
      </w:r>
      <w:r>
        <w:rPr>
          <w:rFonts w:cstheme="minorHAnsi"/>
          <w:sz w:val="24"/>
          <w:szCs w:val="24"/>
        </w:rPr>
        <w:t xml:space="preserve"> </w:t>
      </w:r>
      <w:r w:rsidRPr="00852764">
        <w:rPr>
          <w:rFonts w:cstheme="minorHAnsi"/>
          <w:sz w:val="24"/>
          <w:szCs w:val="24"/>
        </w:rPr>
        <w:t>οφειλές,</w:t>
      </w:r>
      <w:r>
        <w:rPr>
          <w:rFonts w:cstheme="minorHAnsi"/>
          <w:sz w:val="24"/>
          <w:szCs w:val="24"/>
        </w:rPr>
        <w:t xml:space="preserve"> </w:t>
      </w:r>
      <w:r w:rsidRPr="00852764">
        <w:rPr>
          <w:rFonts w:cstheme="minorHAnsi"/>
          <w:sz w:val="24"/>
          <w:szCs w:val="24"/>
        </w:rPr>
        <w:t>ενισχύσεις), με ημερομηνία  31-12-2019</w:t>
      </w:r>
      <w:r>
        <w:rPr>
          <w:rFonts w:cstheme="minorHAnsi"/>
          <w:sz w:val="24"/>
          <w:szCs w:val="24"/>
        </w:rPr>
        <w:t>,</w:t>
      </w:r>
    </w:p>
    <w:p w14:paraId="6FC1312D" w14:textId="28DF7DB4" w:rsidR="008C1099" w:rsidRPr="00852764" w:rsidRDefault="008C1099" w:rsidP="008C1099">
      <w:pPr>
        <w:pStyle w:val="a3"/>
        <w:jc w:val="both"/>
        <w:rPr>
          <w:rFonts w:cstheme="minorHAnsi"/>
          <w:sz w:val="24"/>
          <w:szCs w:val="24"/>
        </w:rPr>
      </w:pPr>
      <w:r w:rsidRPr="00852764">
        <w:rPr>
          <w:rFonts w:cstheme="minorHAnsi"/>
          <w:sz w:val="24"/>
          <w:szCs w:val="24"/>
        </w:rPr>
        <w:t>(</w:t>
      </w:r>
      <w:r>
        <w:rPr>
          <w:rFonts w:cstheme="minorHAnsi"/>
          <w:sz w:val="24"/>
          <w:szCs w:val="24"/>
        </w:rPr>
        <w:t>4</w:t>
      </w:r>
      <w:r w:rsidRPr="00852764">
        <w:rPr>
          <w:rFonts w:cstheme="minorHAnsi"/>
          <w:sz w:val="24"/>
          <w:szCs w:val="24"/>
        </w:rPr>
        <w:t>) τις αλλαγές στον κώδικα δικηγόρων  και τις διατάξεις που</w:t>
      </w:r>
      <w:r>
        <w:rPr>
          <w:rFonts w:cstheme="minorHAnsi"/>
          <w:sz w:val="24"/>
          <w:szCs w:val="24"/>
        </w:rPr>
        <w:t xml:space="preserve"> καθορίζουν</w:t>
      </w:r>
      <w:r w:rsidRPr="00852764">
        <w:rPr>
          <w:rFonts w:cstheme="minorHAnsi"/>
          <w:sz w:val="24"/>
          <w:szCs w:val="24"/>
        </w:rPr>
        <w:t xml:space="preserve"> την θητεία των προέδρων των Δικηγορικών Συλλόγων</w:t>
      </w:r>
      <w:r>
        <w:rPr>
          <w:rFonts w:cstheme="minorHAnsi"/>
          <w:sz w:val="24"/>
          <w:szCs w:val="24"/>
        </w:rPr>
        <w:t xml:space="preserve"> και</w:t>
      </w:r>
    </w:p>
    <w:p w14:paraId="61887837" w14:textId="0AD6891C" w:rsidR="008C1099" w:rsidRDefault="008C1099" w:rsidP="008C1099">
      <w:pPr>
        <w:pStyle w:val="a3"/>
        <w:jc w:val="both"/>
        <w:rPr>
          <w:rFonts w:cstheme="minorHAnsi"/>
          <w:sz w:val="24"/>
          <w:szCs w:val="24"/>
        </w:rPr>
      </w:pPr>
      <w:r w:rsidRPr="00852764">
        <w:rPr>
          <w:rFonts w:cstheme="minorHAnsi"/>
          <w:sz w:val="24"/>
          <w:szCs w:val="24"/>
        </w:rPr>
        <w:t>(</w:t>
      </w:r>
      <w:r>
        <w:rPr>
          <w:rFonts w:cstheme="minorHAnsi"/>
          <w:sz w:val="24"/>
          <w:szCs w:val="24"/>
        </w:rPr>
        <w:t>5</w:t>
      </w:r>
      <w:r w:rsidRPr="00852764">
        <w:rPr>
          <w:rFonts w:cstheme="minorHAnsi"/>
          <w:sz w:val="24"/>
          <w:szCs w:val="24"/>
        </w:rPr>
        <w:t>) τις διατάξεις  του ΚΠολΔ περί διαιτησίας</w:t>
      </w:r>
      <w:r>
        <w:rPr>
          <w:rFonts w:cstheme="minorHAnsi"/>
          <w:sz w:val="24"/>
          <w:szCs w:val="24"/>
        </w:rPr>
        <w:t>,</w:t>
      </w:r>
    </w:p>
    <w:p w14:paraId="6356A2C7" w14:textId="43A11DD2" w:rsidR="008C1099" w:rsidRPr="00852764" w:rsidRDefault="008C1099" w:rsidP="008C1099">
      <w:pPr>
        <w:pStyle w:val="a3"/>
        <w:jc w:val="both"/>
        <w:rPr>
          <w:rFonts w:cstheme="minorHAnsi"/>
          <w:sz w:val="24"/>
          <w:szCs w:val="24"/>
        </w:rPr>
      </w:pPr>
      <w:r>
        <w:rPr>
          <w:rFonts w:cstheme="minorHAnsi"/>
          <w:sz w:val="24"/>
          <w:szCs w:val="24"/>
        </w:rPr>
        <w:t xml:space="preserve">καθώς και τις προφορικές προτάσεις μελών του Λ.Ε.Δ.Ε., </w:t>
      </w:r>
      <w:r w:rsidRPr="007B471B">
        <w:rPr>
          <w:rFonts w:cstheme="minorHAnsi"/>
          <w:color w:val="FF0000"/>
          <w:sz w:val="24"/>
          <w:szCs w:val="24"/>
        </w:rPr>
        <w:t xml:space="preserve">όπως </w:t>
      </w:r>
      <w:r w:rsidR="00846608" w:rsidRPr="007B471B">
        <w:rPr>
          <w:rFonts w:cstheme="minorHAnsi"/>
          <w:color w:val="FF0000"/>
          <w:sz w:val="24"/>
          <w:szCs w:val="24"/>
        </w:rPr>
        <w:t>εκφράστηκαν</w:t>
      </w:r>
      <w:r w:rsidRPr="007B471B">
        <w:rPr>
          <w:rFonts w:cstheme="minorHAnsi"/>
          <w:color w:val="FF0000"/>
          <w:sz w:val="24"/>
          <w:szCs w:val="24"/>
        </w:rPr>
        <w:t xml:space="preserve"> </w:t>
      </w:r>
      <w:r>
        <w:rPr>
          <w:rFonts w:cstheme="minorHAnsi"/>
          <w:sz w:val="24"/>
          <w:szCs w:val="24"/>
        </w:rPr>
        <w:t>κατά την με ημερομηνία 11-7-2020 Γενική Συνέλευσ</w:t>
      </w:r>
      <w:r w:rsidR="007B471B">
        <w:rPr>
          <w:rFonts w:cstheme="minorHAnsi"/>
          <w:sz w:val="24"/>
          <w:szCs w:val="24"/>
        </w:rPr>
        <w:t>η</w:t>
      </w:r>
      <w:r>
        <w:rPr>
          <w:rFonts w:cstheme="minorHAnsi"/>
          <w:sz w:val="24"/>
          <w:szCs w:val="24"/>
        </w:rPr>
        <w:t>, στην Αθήνα,</w:t>
      </w:r>
    </w:p>
    <w:p w14:paraId="4B78D356" w14:textId="77777777" w:rsidR="008C1099" w:rsidRPr="00852764" w:rsidRDefault="008C1099" w:rsidP="008C1099">
      <w:pPr>
        <w:pStyle w:val="a3"/>
        <w:jc w:val="both"/>
        <w:rPr>
          <w:rFonts w:cstheme="minorHAnsi"/>
          <w:sz w:val="24"/>
          <w:szCs w:val="24"/>
        </w:rPr>
      </w:pPr>
    </w:p>
    <w:p w14:paraId="49D392AE" w14:textId="77777777" w:rsidR="005B2BE1" w:rsidRDefault="008C1099" w:rsidP="008C1099">
      <w:pPr>
        <w:pStyle w:val="a3"/>
        <w:ind w:right="-199" w:firstLine="720"/>
        <w:jc w:val="both"/>
        <w:rPr>
          <w:rFonts w:cstheme="minorHAnsi"/>
          <w:b/>
          <w:bCs/>
          <w:sz w:val="24"/>
          <w:szCs w:val="24"/>
        </w:rPr>
      </w:pPr>
      <w:r w:rsidRPr="00E46858">
        <w:rPr>
          <w:rFonts w:cstheme="minorHAnsi"/>
          <w:b/>
          <w:bCs/>
          <w:sz w:val="24"/>
          <w:szCs w:val="24"/>
        </w:rPr>
        <w:t xml:space="preserve">ομόφωνα αποφάσισε να προτείνει στην Γ.Σ., προς έγκριση </w:t>
      </w:r>
    </w:p>
    <w:p w14:paraId="1782A755" w14:textId="234EBEAE" w:rsidR="008C1099" w:rsidRDefault="005B2BE1" w:rsidP="005B2BE1">
      <w:pPr>
        <w:pStyle w:val="a3"/>
        <w:ind w:right="-199"/>
        <w:jc w:val="both"/>
        <w:rPr>
          <w:b/>
          <w:bCs/>
          <w:sz w:val="24"/>
          <w:szCs w:val="24"/>
        </w:rPr>
      </w:pPr>
      <w:r>
        <w:rPr>
          <w:rFonts w:cstheme="minorHAnsi"/>
          <w:b/>
          <w:bCs/>
          <w:sz w:val="24"/>
          <w:szCs w:val="24"/>
        </w:rPr>
        <w:t xml:space="preserve">(Α) </w:t>
      </w:r>
      <w:r w:rsidR="008C1099" w:rsidRPr="00E46858">
        <w:rPr>
          <w:rFonts w:cstheme="minorHAnsi"/>
          <w:b/>
          <w:bCs/>
          <w:sz w:val="24"/>
          <w:szCs w:val="24"/>
        </w:rPr>
        <w:t>τις παρακάτω τροποποιήσεις  και</w:t>
      </w:r>
      <w:r w:rsidR="008C1099" w:rsidRPr="00E46858">
        <w:rPr>
          <w:b/>
          <w:bCs/>
          <w:sz w:val="24"/>
          <w:szCs w:val="24"/>
        </w:rPr>
        <w:t xml:space="preserve"> επαναδιατυπώσεις στα άρθρα του ισχύοντος Καταστατικού,</w:t>
      </w:r>
      <w:r w:rsidR="00E46858" w:rsidRPr="00E46858">
        <w:rPr>
          <w:b/>
          <w:bCs/>
          <w:sz w:val="24"/>
          <w:szCs w:val="24"/>
        </w:rPr>
        <w:t xml:space="preserve"> </w:t>
      </w:r>
      <w:r w:rsidR="00846608" w:rsidRPr="007B471B">
        <w:rPr>
          <w:b/>
          <w:bCs/>
          <w:color w:val="FF0000"/>
          <w:sz w:val="24"/>
          <w:szCs w:val="24"/>
        </w:rPr>
        <w:t xml:space="preserve">έτσι ώστε να </w:t>
      </w:r>
      <w:r w:rsidR="008C1099" w:rsidRPr="00E46858">
        <w:rPr>
          <w:b/>
          <w:bCs/>
          <w:sz w:val="24"/>
          <w:szCs w:val="24"/>
        </w:rPr>
        <w:t>ανταποκρίνονται στα σημερινά δεδομένα  και στην χρήση νέων ηλεκτρονικών μέσων και συστημάτων</w:t>
      </w:r>
      <w:r>
        <w:rPr>
          <w:b/>
          <w:bCs/>
          <w:sz w:val="24"/>
          <w:szCs w:val="24"/>
        </w:rPr>
        <w:t xml:space="preserve"> και</w:t>
      </w:r>
    </w:p>
    <w:p w14:paraId="37B6B646" w14:textId="4D71827C" w:rsidR="005B2BE1" w:rsidRPr="00E46858" w:rsidRDefault="005B2BE1" w:rsidP="005B2BE1">
      <w:pPr>
        <w:pStyle w:val="a3"/>
        <w:ind w:right="-199"/>
        <w:jc w:val="both"/>
        <w:rPr>
          <w:b/>
          <w:bCs/>
          <w:sz w:val="24"/>
          <w:szCs w:val="24"/>
        </w:rPr>
      </w:pPr>
      <w:r>
        <w:rPr>
          <w:b/>
          <w:bCs/>
          <w:sz w:val="24"/>
          <w:szCs w:val="24"/>
        </w:rPr>
        <w:t>(Β) τις παρακάτω τροποποιήσεις στα ποσά που χορηγούνται ως ενισχύσεις από τον Λ.Ε.Δ.Ε.</w:t>
      </w:r>
    </w:p>
    <w:p w14:paraId="75505FA8" w14:textId="0A5A1E48" w:rsidR="008C1099" w:rsidRPr="00E46858" w:rsidRDefault="008C1099" w:rsidP="008C1099">
      <w:pPr>
        <w:pStyle w:val="a3"/>
        <w:jc w:val="both"/>
        <w:rPr>
          <w:b/>
          <w:bCs/>
          <w:sz w:val="24"/>
          <w:szCs w:val="24"/>
        </w:rPr>
      </w:pPr>
    </w:p>
    <w:p w14:paraId="76473AE3" w14:textId="77777777" w:rsidR="008C1099" w:rsidRPr="00E63C03" w:rsidRDefault="008C1099" w:rsidP="008C1099">
      <w:pPr>
        <w:pStyle w:val="a3"/>
        <w:jc w:val="both"/>
        <w:rPr>
          <w:b/>
          <w:bCs/>
          <w:sz w:val="24"/>
          <w:szCs w:val="24"/>
        </w:rPr>
      </w:pPr>
    </w:p>
    <w:p w14:paraId="25AAFBEB" w14:textId="2708053D" w:rsidR="008C1099" w:rsidRPr="004642E7" w:rsidRDefault="008C1099" w:rsidP="008C1099">
      <w:pPr>
        <w:pStyle w:val="a3"/>
        <w:jc w:val="both"/>
        <w:rPr>
          <w:b/>
          <w:bCs/>
          <w:color w:val="FF0000"/>
          <w:sz w:val="28"/>
          <w:szCs w:val="28"/>
          <w:u w:val="single"/>
        </w:rPr>
      </w:pPr>
      <w:r w:rsidRPr="004642E7">
        <w:rPr>
          <w:b/>
          <w:bCs/>
          <w:color w:val="FF0000"/>
          <w:sz w:val="28"/>
          <w:szCs w:val="28"/>
          <w:u w:val="single"/>
        </w:rPr>
        <w:t xml:space="preserve">(Α) </w:t>
      </w:r>
      <w:r w:rsidR="00FF6AA8">
        <w:rPr>
          <w:b/>
          <w:bCs/>
          <w:color w:val="FF0000"/>
          <w:sz w:val="28"/>
          <w:szCs w:val="28"/>
          <w:u w:val="single"/>
        </w:rPr>
        <w:t>Ά</w:t>
      </w:r>
      <w:r>
        <w:rPr>
          <w:b/>
          <w:bCs/>
          <w:color w:val="FF0000"/>
          <w:sz w:val="28"/>
          <w:szCs w:val="28"/>
          <w:u w:val="single"/>
        </w:rPr>
        <w:t xml:space="preserve">μισθοι </w:t>
      </w:r>
      <w:r w:rsidRPr="004642E7">
        <w:rPr>
          <w:b/>
          <w:bCs/>
          <w:color w:val="FF0000"/>
          <w:sz w:val="28"/>
          <w:szCs w:val="28"/>
          <w:u w:val="single"/>
        </w:rPr>
        <w:t xml:space="preserve"> υποθηκοφύλακες </w:t>
      </w:r>
      <w:r>
        <w:rPr>
          <w:b/>
          <w:bCs/>
          <w:color w:val="FF0000"/>
          <w:sz w:val="28"/>
          <w:szCs w:val="28"/>
          <w:u w:val="single"/>
        </w:rPr>
        <w:t>-μέλη</w:t>
      </w:r>
      <w:r w:rsidRPr="004642E7">
        <w:rPr>
          <w:b/>
          <w:bCs/>
          <w:color w:val="FF0000"/>
          <w:sz w:val="28"/>
          <w:szCs w:val="28"/>
          <w:u w:val="single"/>
        </w:rPr>
        <w:t xml:space="preserve"> του </w:t>
      </w:r>
      <w:r>
        <w:rPr>
          <w:b/>
          <w:bCs/>
          <w:color w:val="FF0000"/>
          <w:sz w:val="28"/>
          <w:szCs w:val="28"/>
          <w:u w:val="single"/>
        </w:rPr>
        <w:t>Λ.Ε.Δ.Ε.</w:t>
      </w:r>
    </w:p>
    <w:p w14:paraId="2B8F3E1D" w14:textId="77777777" w:rsidR="008C1099" w:rsidRPr="00E63C03" w:rsidRDefault="008C1099" w:rsidP="008C1099">
      <w:pPr>
        <w:pStyle w:val="a3"/>
        <w:jc w:val="both"/>
        <w:rPr>
          <w:b/>
          <w:bCs/>
          <w:sz w:val="24"/>
          <w:szCs w:val="24"/>
          <w:u w:val="single"/>
        </w:rPr>
      </w:pPr>
    </w:p>
    <w:p w14:paraId="314EACE9" w14:textId="77777777" w:rsidR="008C1099" w:rsidRDefault="008C1099" w:rsidP="008C1099">
      <w:pPr>
        <w:pStyle w:val="a3"/>
        <w:ind w:right="-199" w:firstLine="720"/>
        <w:jc w:val="both"/>
        <w:rPr>
          <w:sz w:val="24"/>
          <w:szCs w:val="24"/>
        </w:rPr>
      </w:pPr>
      <w:r w:rsidRPr="00E63C03">
        <w:rPr>
          <w:sz w:val="24"/>
          <w:szCs w:val="24"/>
        </w:rPr>
        <w:t xml:space="preserve">Το </w:t>
      </w:r>
      <w:r>
        <w:rPr>
          <w:sz w:val="24"/>
          <w:szCs w:val="24"/>
        </w:rPr>
        <w:t>Δ.Σ.</w:t>
      </w:r>
      <w:r w:rsidRPr="00E63C03">
        <w:rPr>
          <w:sz w:val="24"/>
          <w:szCs w:val="24"/>
        </w:rPr>
        <w:t xml:space="preserve"> αφού έλαβε υπόψη</w:t>
      </w:r>
      <w:r>
        <w:rPr>
          <w:sz w:val="24"/>
          <w:szCs w:val="24"/>
        </w:rPr>
        <w:t xml:space="preserve"> :</w:t>
      </w:r>
    </w:p>
    <w:p w14:paraId="324C4056" w14:textId="77777777" w:rsidR="008C1099" w:rsidRDefault="008C1099" w:rsidP="008C1099">
      <w:pPr>
        <w:pStyle w:val="a3"/>
        <w:ind w:right="-199"/>
        <w:jc w:val="both"/>
        <w:rPr>
          <w:sz w:val="24"/>
          <w:szCs w:val="24"/>
        </w:rPr>
      </w:pPr>
      <w:r>
        <w:rPr>
          <w:sz w:val="24"/>
          <w:szCs w:val="24"/>
        </w:rPr>
        <w:t>-το γεγονός</w:t>
      </w:r>
      <w:r w:rsidRPr="00E63C03">
        <w:rPr>
          <w:sz w:val="24"/>
          <w:szCs w:val="24"/>
        </w:rPr>
        <w:t xml:space="preserve"> ότι οι άμισθοι υποθηκοφύλακες είναι ιδρυτικά μέλη του </w:t>
      </w:r>
      <w:r>
        <w:rPr>
          <w:sz w:val="24"/>
          <w:szCs w:val="24"/>
        </w:rPr>
        <w:t>Λ.Ε.Δ.Ε.</w:t>
      </w:r>
      <w:r w:rsidRPr="00E63C03">
        <w:rPr>
          <w:sz w:val="24"/>
          <w:szCs w:val="24"/>
        </w:rPr>
        <w:t xml:space="preserve"> και μέχρι σήμερα έχουν καταβάλλει συνδρομές για περισσότερα από 28 έτη,</w:t>
      </w:r>
    </w:p>
    <w:p w14:paraId="324CE6FB" w14:textId="77777777" w:rsidR="008C1099" w:rsidRDefault="008C1099" w:rsidP="008C1099">
      <w:pPr>
        <w:pStyle w:val="a3"/>
        <w:ind w:right="-199"/>
        <w:jc w:val="both"/>
        <w:rPr>
          <w:sz w:val="24"/>
          <w:szCs w:val="24"/>
        </w:rPr>
      </w:pPr>
      <w:r>
        <w:rPr>
          <w:sz w:val="24"/>
          <w:szCs w:val="24"/>
        </w:rPr>
        <w:t>-</w:t>
      </w:r>
      <w:r w:rsidRPr="00E63C03">
        <w:rPr>
          <w:sz w:val="24"/>
          <w:szCs w:val="24"/>
        </w:rPr>
        <w:t xml:space="preserve">το γεγονός ότι την 31-12-2019 τα ενεργά μέλη-υποθηκοφύλακες στον </w:t>
      </w:r>
      <w:r>
        <w:rPr>
          <w:sz w:val="24"/>
          <w:szCs w:val="24"/>
        </w:rPr>
        <w:t>Λ.Ε.Δ.Ε.</w:t>
      </w:r>
      <w:r w:rsidRPr="00E63C03">
        <w:rPr>
          <w:sz w:val="24"/>
          <w:szCs w:val="24"/>
        </w:rPr>
        <w:t xml:space="preserve"> ανέρχονται μόνο σε 112, εκ των οποίων  ποσοστό 50% έχει ηλικία μεγαλύτερη των 60 ετών,</w:t>
      </w:r>
    </w:p>
    <w:p w14:paraId="4B45E674" w14:textId="16A987B7" w:rsidR="008C1099" w:rsidRPr="00E63C03" w:rsidRDefault="008C1099" w:rsidP="008C1099">
      <w:pPr>
        <w:pStyle w:val="a3"/>
        <w:ind w:right="-199"/>
        <w:jc w:val="both"/>
        <w:rPr>
          <w:sz w:val="24"/>
          <w:szCs w:val="24"/>
        </w:rPr>
      </w:pPr>
      <w:r>
        <w:rPr>
          <w:sz w:val="24"/>
          <w:szCs w:val="24"/>
        </w:rPr>
        <w:t>-</w:t>
      </w:r>
      <w:r w:rsidRPr="00E63C03">
        <w:rPr>
          <w:sz w:val="24"/>
          <w:szCs w:val="24"/>
        </w:rPr>
        <w:t xml:space="preserve">το γεγονός ότι οι διατάξεις του Ν.4512/2018 και </w:t>
      </w:r>
      <w:r>
        <w:rPr>
          <w:sz w:val="24"/>
          <w:szCs w:val="24"/>
        </w:rPr>
        <w:t>η υπ</w:t>
      </w:r>
      <w:r w:rsidR="00FF6AA8">
        <w:rPr>
          <w:sz w:val="24"/>
          <w:szCs w:val="24"/>
        </w:rPr>
        <w:t xml:space="preserve">’ </w:t>
      </w:r>
      <w:r>
        <w:rPr>
          <w:sz w:val="24"/>
          <w:szCs w:val="24"/>
        </w:rPr>
        <w:t xml:space="preserve">αριθ. </w:t>
      </w:r>
      <w:r w:rsidRPr="00E63C03">
        <w:rPr>
          <w:sz w:val="24"/>
          <w:szCs w:val="24"/>
        </w:rPr>
        <w:t xml:space="preserve">1757/2019 απόφαση </w:t>
      </w:r>
      <w:r>
        <w:rPr>
          <w:sz w:val="24"/>
          <w:szCs w:val="24"/>
        </w:rPr>
        <w:t xml:space="preserve">της ολομέλειας του </w:t>
      </w:r>
      <w:r w:rsidRPr="00E63C03">
        <w:rPr>
          <w:sz w:val="24"/>
          <w:szCs w:val="24"/>
        </w:rPr>
        <w:t xml:space="preserve"> Σ</w:t>
      </w:r>
      <w:r w:rsidR="00846608">
        <w:rPr>
          <w:sz w:val="24"/>
          <w:szCs w:val="24"/>
        </w:rPr>
        <w:t>.</w:t>
      </w:r>
      <w:r w:rsidRPr="00E63C03">
        <w:rPr>
          <w:sz w:val="24"/>
          <w:szCs w:val="24"/>
        </w:rPr>
        <w:t>τ</w:t>
      </w:r>
      <w:r w:rsidR="00846608">
        <w:rPr>
          <w:sz w:val="24"/>
          <w:szCs w:val="24"/>
        </w:rPr>
        <w:t>.</w:t>
      </w:r>
      <w:r w:rsidRPr="00E63C03">
        <w:rPr>
          <w:sz w:val="24"/>
          <w:szCs w:val="24"/>
        </w:rPr>
        <w:t>Ε</w:t>
      </w:r>
      <w:r w:rsidR="00846608">
        <w:rPr>
          <w:sz w:val="24"/>
          <w:szCs w:val="24"/>
        </w:rPr>
        <w:t>.</w:t>
      </w:r>
      <w:r>
        <w:rPr>
          <w:sz w:val="24"/>
          <w:szCs w:val="24"/>
        </w:rPr>
        <w:t>, με τους διαλαμβανόμενους σ</w:t>
      </w:r>
      <w:r w:rsidR="00FF6AA8">
        <w:rPr>
          <w:sz w:val="24"/>
          <w:szCs w:val="24"/>
        </w:rPr>
        <w:t xml:space="preserve">’ </w:t>
      </w:r>
      <w:r>
        <w:rPr>
          <w:sz w:val="24"/>
          <w:szCs w:val="24"/>
        </w:rPr>
        <w:t>αυτές ειδικότερους όρους,</w:t>
      </w:r>
      <w:r w:rsidRPr="00E63C03">
        <w:rPr>
          <w:sz w:val="24"/>
          <w:szCs w:val="24"/>
        </w:rPr>
        <w:t xml:space="preserve"> καταργούν τα άμισθα υποθηκοφυλ</w:t>
      </w:r>
      <w:r>
        <w:rPr>
          <w:sz w:val="24"/>
          <w:szCs w:val="24"/>
        </w:rPr>
        <w:t>α</w:t>
      </w:r>
      <w:r w:rsidRPr="00E63C03">
        <w:rPr>
          <w:sz w:val="24"/>
          <w:szCs w:val="24"/>
        </w:rPr>
        <w:t>κε</w:t>
      </w:r>
      <w:r>
        <w:rPr>
          <w:sz w:val="24"/>
          <w:szCs w:val="24"/>
        </w:rPr>
        <w:t>ί</w:t>
      </w:r>
      <w:r w:rsidRPr="00E63C03">
        <w:rPr>
          <w:sz w:val="24"/>
          <w:szCs w:val="24"/>
        </w:rPr>
        <w:t>α και τα μετατρέπουν σε έμμισθα με όρους και προϋποθέσεις</w:t>
      </w:r>
      <w:r>
        <w:rPr>
          <w:sz w:val="24"/>
          <w:szCs w:val="24"/>
        </w:rPr>
        <w:t xml:space="preserve">, καθώς </w:t>
      </w:r>
      <w:r w:rsidRPr="00E63C03">
        <w:rPr>
          <w:sz w:val="24"/>
          <w:szCs w:val="24"/>
        </w:rPr>
        <w:t>και τ</w:t>
      </w:r>
      <w:r>
        <w:rPr>
          <w:sz w:val="24"/>
          <w:szCs w:val="24"/>
        </w:rPr>
        <w:t>ην από 9-6-2019 αίτηση</w:t>
      </w:r>
      <w:r w:rsidRPr="00E63C03">
        <w:rPr>
          <w:sz w:val="24"/>
          <w:szCs w:val="24"/>
        </w:rPr>
        <w:t xml:space="preserve"> και </w:t>
      </w:r>
      <w:r>
        <w:rPr>
          <w:sz w:val="24"/>
          <w:szCs w:val="24"/>
        </w:rPr>
        <w:t xml:space="preserve">τις </w:t>
      </w:r>
      <w:r w:rsidRPr="00E63C03">
        <w:rPr>
          <w:sz w:val="24"/>
          <w:szCs w:val="24"/>
        </w:rPr>
        <w:t xml:space="preserve">προτάσεις του Προέδρου της </w:t>
      </w:r>
      <w:r w:rsidR="00FF6AA8">
        <w:rPr>
          <w:sz w:val="24"/>
          <w:szCs w:val="24"/>
        </w:rPr>
        <w:t>Έ</w:t>
      </w:r>
      <w:r w:rsidRPr="00E63C03">
        <w:rPr>
          <w:sz w:val="24"/>
          <w:szCs w:val="24"/>
        </w:rPr>
        <w:t>νωσης Αμ</w:t>
      </w:r>
      <w:r>
        <w:rPr>
          <w:sz w:val="24"/>
          <w:szCs w:val="24"/>
        </w:rPr>
        <w:t xml:space="preserve">. </w:t>
      </w:r>
      <w:r w:rsidRPr="00E63C03">
        <w:rPr>
          <w:sz w:val="24"/>
          <w:szCs w:val="24"/>
        </w:rPr>
        <w:t xml:space="preserve">Υποθηκοφυλάκων, </w:t>
      </w:r>
    </w:p>
    <w:p w14:paraId="53A6BD9E" w14:textId="77777777" w:rsidR="008C1099" w:rsidRDefault="008C1099" w:rsidP="008C1099">
      <w:pPr>
        <w:pStyle w:val="a3"/>
        <w:ind w:right="-199"/>
        <w:jc w:val="center"/>
        <w:rPr>
          <w:b/>
          <w:bCs/>
          <w:sz w:val="24"/>
          <w:szCs w:val="24"/>
        </w:rPr>
      </w:pPr>
      <w:r w:rsidRPr="00E63C03">
        <w:rPr>
          <w:b/>
          <w:bCs/>
          <w:sz w:val="24"/>
          <w:szCs w:val="24"/>
        </w:rPr>
        <w:t>Προτείνει</w:t>
      </w:r>
    </w:p>
    <w:p w14:paraId="3EC52932" w14:textId="35A6FBC6" w:rsidR="008C1099" w:rsidRPr="005729B4" w:rsidRDefault="008C1099" w:rsidP="008C1099">
      <w:pPr>
        <w:pStyle w:val="a3"/>
        <w:numPr>
          <w:ilvl w:val="0"/>
          <w:numId w:val="1"/>
        </w:numPr>
        <w:ind w:right="-199"/>
        <w:jc w:val="both"/>
        <w:rPr>
          <w:b/>
          <w:bCs/>
          <w:i/>
          <w:iCs/>
          <w:sz w:val="24"/>
          <w:szCs w:val="24"/>
        </w:rPr>
      </w:pPr>
      <w:r w:rsidRPr="005729B4">
        <w:rPr>
          <w:b/>
          <w:bCs/>
          <w:i/>
          <w:iCs/>
          <w:sz w:val="24"/>
          <w:szCs w:val="24"/>
        </w:rPr>
        <w:lastRenderedPageBreak/>
        <w:t>1</w:t>
      </w:r>
      <w:r w:rsidRPr="005729B4">
        <w:rPr>
          <w:i/>
          <w:iCs/>
          <w:sz w:val="24"/>
          <w:szCs w:val="24"/>
        </w:rPr>
        <w:t xml:space="preserve">/ Οι άμισθοι υποθηκοφύλακες που είναι εγγεγραμμένα μέλη του Λ.Ε.Δ.Ε.  κατά την 31-12-2019, </w:t>
      </w:r>
      <w:r w:rsidR="0011131B">
        <w:rPr>
          <w:i/>
          <w:iCs/>
          <w:sz w:val="24"/>
          <w:szCs w:val="24"/>
        </w:rPr>
        <w:t xml:space="preserve">να </w:t>
      </w:r>
      <w:r w:rsidRPr="005729B4">
        <w:rPr>
          <w:i/>
          <w:iCs/>
          <w:sz w:val="24"/>
          <w:szCs w:val="24"/>
        </w:rPr>
        <w:t>δύνανται</w:t>
      </w:r>
      <w:r w:rsidRPr="005729B4">
        <w:rPr>
          <w:rFonts w:eastAsia="Times New Roman" w:cstheme="minorHAnsi"/>
          <w:i/>
          <w:iCs/>
          <w:lang w:eastAsia="el-GR"/>
        </w:rPr>
        <w:t xml:space="preserve"> να παραμείνουν στον Λ.Ε.Δ.Ε. και με την νέα τους ιδιότητα, όπως αυτή καθορίζεται με τις διατάξεις του Ν. 4512/2018, (δηλαδή ως Δικηγόροι, Συμβολαιογράφοι ή </w:t>
      </w:r>
      <w:r w:rsidR="00FF6AA8">
        <w:rPr>
          <w:rFonts w:eastAsia="Times New Roman" w:cstheme="minorHAnsi"/>
          <w:i/>
          <w:iCs/>
          <w:lang w:eastAsia="el-GR"/>
        </w:rPr>
        <w:t>Έ</w:t>
      </w:r>
      <w:r w:rsidR="00FF6AA8" w:rsidRPr="005729B4">
        <w:rPr>
          <w:rFonts w:eastAsia="Times New Roman" w:cstheme="minorHAnsi"/>
          <w:i/>
          <w:iCs/>
          <w:lang w:eastAsia="el-GR"/>
        </w:rPr>
        <w:t>μμισθοι</w:t>
      </w:r>
      <w:r w:rsidRPr="005729B4">
        <w:rPr>
          <w:rFonts w:eastAsia="Times New Roman" w:cstheme="minorHAnsi"/>
          <w:i/>
          <w:iCs/>
          <w:lang w:eastAsia="el-GR"/>
        </w:rPr>
        <w:t xml:space="preserve"> Δημ. Υπάλληλοι), με την προϋπόθεση να υποβάλλουν αίτηση-δήλωσή τους με την οποία θα εκδηλώνουν  την επιθυμία τους να παραμείνουν μέλη του Λ.Ε.Δ.Ε., με αποδοχή των  όρων του Καταστατικού,</w:t>
      </w:r>
    </w:p>
    <w:p w14:paraId="2CCA31FD" w14:textId="77777777" w:rsidR="008C1099" w:rsidRPr="005729B4" w:rsidRDefault="008C1099" w:rsidP="008C1099">
      <w:pPr>
        <w:spacing w:after="0" w:line="240" w:lineRule="auto"/>
        <w:ind w:right="-199"/>
        <w:jc w:val="both"/>
        <w:rPr>
          <w:rFonts w:eastAsia="Times New Roman" w:cstheme="minorHAnsi"/>
          <w:i/>
          <w:iCs/>
          <w:lang w:eastAsia="el-GR"/>
        </w:rPr>
      </w:pPr>
    </w:p>
    <w:p w14:paraId="63EC940B" w14:textId="5C9EFE61" w:rsidR="008C1099" w:rsidRPr="005729B4" w:rsidRDefault="008C1099" w:rsidP="008C1099">
      <w:pPr>
        <w:pStyle w:val="a5"/>
        <w:numPr>
          <w:ilvl w:val="0"/>
          <w:numId w:val="1"/>
        </w:numPr>
        <w:spacing w:after="0" w:line="240" w:lineRule="auto"/>
        <w:ind w:right="-199"/>
        <w:jc w:val="both"/>
        <w:rPr>
          <w:rFonts w:eastAsia="Times New Roman" w:cstheme="minorHAnsi"/>
          <w:i/>
          <w:iCs/>
          <w:lang w:eastAsia="el-GR"/>
        </w:rPr>
      </w:pPr>
      <w:r w:rsidRPr="005729B4">
        <w:rPr>
          <w:rFonts w:eastAsia="Times New Roman" w:cstheme="minorHAnsi"/>
          <w:b/>
          <w:bCs/>
          <w:i/>
          <w:iCs/>
          <w:lang w:eastAsia="el-GR"/>
        </w:rPr>
        <w:t>2/</w:t>
      </w:r>
      <w:r w:rsidRPr="005729B4">
        <w:rPr>
          <w:rFonts w:eastAsia="Times New Roman" w:cstheme="minorHAnsi"/>
          <w:i/>
          <w:iCs/>
          <w:lang w:eastAsia="el-GR"/>
        </w:rPr>
        <w:t xml:space="preserve"> Στην περίπτωση που διορισθούν </w:t>
      </w:r>
      <w:r w:rsidRPr="005729B4">
        <w:rPr>
          <w:rFonts w:eastAsia="Times New Roman" w:cstheme="minorHAnsi"/>
          <w:i/>
          <w:iCs/>
          <w:u w:val="single"/>
          <w:lang w:eastAsia="el-GR"/>
        </w:rPr>
        <w:t xml:space="preserve">έμμισθοι δημόσιοι υπάλληλοι, </w:t>
      </w:r>
      <w:r w:rsidRPr="005729B4">
        <w:rPr>
          <w:rFonts w:eastAsia="Times New Roman" w:cstheme="minorHAnsi"/>
          <w:i/>
          <w:iCs/>
          <w:lang w:eastAsia="el-GR"/>
        </w:rPr>
        <w:t xml:space="preserve">με προσκόμιση του οικείου πιστοποιητικού, από το οποίο θα προκύπτει η  ημερομηνία οριστικής αλλαγής της ιδιότητάς τους, </w:t>
      </w:r>
      <w:r w:rsidR="0011131B">
        <w:rPr>
          <w:rFonts w:eastAsia="Times New Roman" w:cstheme="minorHAnsi"/>
          <w:i/>
          <w:iCs/>
          <w:lang w:eastAsia="el-GR"/>
        </w:rPr>
        <w:t xml:space="preserve">να </w:t>
      </w:r>
      <w:r w:rsidRPr="005729B4">
        <w:rPr>
          <w:rFonts w:eastAsia="Times New Roman" w:cstheme="minorHAnsi"/>
          <w:i/>
          <w:iCs/>
          <w:lang w:eastAsia="el-GR"/>
        </w:rPr>
        <w:t xml:space="preserve">δύνανται να παραμείνουν μέλη του Λ.Ε.Δ.Ε., με την προϋπόθεση  της καταβολής  ετησίων συνδρομών, μειωμένου ποσού, σύμφωνα με τις διατάξεις του άρθρου 14 παρ.1β και ισχύει για τους υπαλλήλους-μέλη Λ.Ε.Δ.Ε.  </w:t>
      </w:r>
    </w:p>
    <w:p w14:paraId="05F861BC" w14:textId="77777777"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Στην περίπτωση αυτή, θα χορηγούνται οι ενισχύσεις του Λ.Ε.Δ.Ε. που αφορούν σε εφάπαξ ενίσχυση λόγω συν/σης, ΜΟΑ και θανάτου, επίδομα τοκετού και επίδομα εξωσ. γονιμοποίησης.</w:t>
      </w:r>
    </w:p>
    <w:p w14:paraId="24CA26D1" w14:textId="77777777" w:rsidR="008C1099" w:rsidRPr="005729B4" w:rsidRDefault="008C1099" w:rsidP="008C1099">
      <w:pPr>
        <w:spacing w:after="0" w:line="240" w:lineRule="auto"/>
        <w:ind w:left="709" w:right="-199"/>
        <w:jc w:val="both"/>
        <w:rPr>
          <w:rFonts w:eastAsia="Times New Roman" w:cstheme="minorHAnsi"/>
          <w:i/>
          <w:iCs/>
          <w:lang w:eastAsia="el-GR"/>
        </w:rPr>
      </w:pPr>
    </w:p>
    <w:p w14:paraId="7A3FD845" w14:textId="77292B33"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 xml:space="preserve">Στην περίπτωση που </w:t>
      </w:r>
      <w:r w:rsidRPr="005729B4">
        <w:rPr>
          <w:rFonts w:eastAsia="Times New Roman" w:cstheme="minorHAnsi"/>
          <w:i/>
          <w:iCs/>
          <w:u w:val="single"/>
          <w:lang w:eastAsia="el-GR"/>
        </w:rPr>
        <w:t>επαναδιορισθούν δικηγόροι και εγγραφούν σε Δικηγορικούς Συλλόγους που συμμετέχουν στον Λ.Ε.Δ.Ε.</w:t>
      </w:r>
      <w:r w:rsidRPr="00FF6AA8">
        <w:rPr>
          <w:rFonts w:eastAsia="Times New Roman" w:cstheme="minorHAnsi"/>
          <w:i/>
          <w:iCs/>
          <w:lang w:eastAsia="el-GR"/>
        </w:rPr>
        <w:t xml:space="preserve">, με την </w:t>
      </w:r>
      <w:r w:rsidRPr="005729B4">
        <w:rPr>
          <w:rFonts w:eastAsia="Times New Roman" w:cstheme="minorHAnsi"/>
          <w:i/>
          <w:iCs/>
          <w:lang w:eastAsia="el-GR"/>
        </w:rPr>
        <w:t xml:space="preserve">προσκόμιση του οικείου πιστοποιητικού από το οποίο θα προκύπτει η ακριβής ημερομηνία αλλαγής της ιδιότητάς τους, </w:t>
      </w:r>
      <w:r w:rsidR="0011131B">
        <w:rPr>
          <w:rFonts w:eastAsia="Times New Roman" w:cstheme="minorHAnsi"/>
          <w:i/>
          <w:iCs/>
          <w:lang w:eastAsia="el-GR"/>
        </w:rPr>
        <w:t xml:space="preserve">να </w:t>
      </w:r>
      <w:r w:rsidRPr="005729B4">
        <w:rPr>
          <w:rFonts w:eastAsia="Times New Roman" w:cstheme="minorHAnsi"/>
          <w:i/>
          <w:iCs/>
          <w:lang w:eastAsia="el-GR"/>
        </w:rPr>
        <w:t>δύνανται να παραμείνουν μέλη του Λ.Ε.Δ.Ε., με τα δικαιώματα και τις υποχρεώσεις που προβλέπονται από το καταστατικό του Λ.Ε.Δ.Ε. για όλα τα εγγεγραμμένα μέλη-δικηγόρους.</w:t>
      </w:r>
    </w:p>
    <w:p w14:paraId="7E58BFAE" w14:textId="77777777" w:rsidR="008C1099" w:rsidRPr="005729B4" w:rsidRDefault="008C1099" w:rsidP="008C1099">
      <w:pPr>
        <w:spacing w:after="0" w:line="240" w:lineRule="auto"/>
        <w:ind w:left="709" w:right="-1260"/>
        <w:jc w:val="both"/>
        <w:rPr>
          <w:rFonts w:eastAsia="Times New Roman" w:cstheme="minorHAnsi"/>
          <w:i/>
          <w:iCs/>
          <w:lang w:eastAsia="el-GR"/>
        </w:rPr>
      </w:pPr>
      <w:r w:rsidRPr="005729B4">
        <w:rPr>
          <w:rFonts w:eastAsia="Times New Roman" w:cstheme="minorHAnsi"/>
          <w:i/>
          <w:iCs/>
          <w:lang w:eastAsia="el-GR"/>
        </w:rPr>
        <w:t xml:space="preserve">                                                                                                                                                                                                                                                                      </w:t>
      </w:r>
    </w:p>
    <w:p w14:paraId="2DBE76B7" w14:textId="0971E4A8"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 xml:space="preserve">Στην περίπτωση που </w:t>
      </w:r>
      <w:r w:rsidRPr="005729B4">
        <w:rPr>
          <w:rFonts w:eastAsia="Times New Roman" w:cstheme="minorHAnsi"/>
          <w:i/>
          <w:iCs/>
          <w:u w:val="single"/>
          <w:lang w:eastAsia="el-GR"/>
        </w:rPr>
        <w:t xml:space="preserve">επαναδιορισθούν δικηγόροι και εγγραφούν σε Δικηγορικούς Συλλόγους που  </w:t>
      </w:r>
      <w:r w:rsidRPr="005729B4">
        <w:rPr>
          <w:rFonts w:eastAsia="Times New Roman" w:cstheme="minorHAnsi"/>
          <w:b/>
          <w:i/>
          <w:iCs/>
          <w:u w:val="single"/>
          <w:lang w:eastAsia="el-GR"/>
        </w:rPr>
        <w:t>δεν</w:t>
      </w:r>
      <w:r w:rsidRPr="005729B4">
        <w:rPr>
          <w:rFonts w:eastAsia="Times New Roman" w:cstheme="minorHAnsi"/>
          <w:i/>
          <w:iCs/>
          <w:u w:val="single"/>
          <w:lang w:eastAsia="el-GR"/>
        </w:rPr>
        <w:t xml:space="preserve"> συμμετέχουν στον Λ.Ε.Δ.Ε.</w:t>
      </w:r>
      <w:r w:rsidRPr="00FF6AA8">
        <w:rPr>
          <w:rFonts w:eastAsia="Times New Roman" w:cstheme="minorHAnsi"/>
          <w:i/>
          <w:iCs/>
          <w:lang w:eastAsia="el-GR"/>
        </w:rPr>
        <w:t xml:space="preserve">, </w:t>
      </w:r>
      <w:r w:rsidRPr="005729B4">
        <w:rPr>
          <w:rFonts w:eastAsia="Times New Roman" w:cstheme="minorHAnsi"/>
          <w:i/>
          <w:iCs/>
          <w:lang w:eastAsia="el-GR"/>
        </w:rPr>
        <w:t>με την  προσκόμιση του οικείου πιστοποιητικού, από το οποίο θα προκύπτει η ακριβής ημερομηνία αλλαγής της ιδιότητάς τους,</w:t>
      </w:r>
      <w:r w:rsidR="00FF6AA8">
        <w:rPr>
          <w:rFonts w:eastAsia="Times New Roman" w:cstheme="minorHAnsi"/>
          <w:i/>
          <w:iCs/>
          <w:lang w:eastAsia="el-GR"/>
        </w:rPr>
        <w:t xml:space="preserve"> </w:t>
      </w:r>
      <w:r w:rsidR="0011131B">
        <w:rPr>
          <w:rFonts w:eastAsia="Times New Roman" w:cstheme="minorHAnsi"/>
          <w:i/>
          <w:iCs/>
          <w:lang w:eastAsia="el-GR"/>
        </w:rPr>
        <w:t>να</w:t>
      </w:r>
      <w:r w:rsidRPr="005729B4">
        <w:rPr>
          <w:rFonts w:eastAsia="Times New Roman" w:cstheme="minorHAnsi"/>
          <w:i/>
          <w:iCs/>
          <w:lang w:eastAsia="el-GR"/>
        </w:rPr>
        <w:t xml:space="preserve"> δύνανται να παραμείνουν μέλη του Λ.Ε.Δ.Ε., με την προϋπόθεση της καταβολής των ετησίων συνδρομών,</w:t>
      </w:r>
      <w:r w:rsidR="00FF6AA8">
        <w:rPr>
          <w:rFonts w:eastAsia="Times New Roman" w:cstheme="minorHAnsi"/>
          <w:i/>
          <w:iCs/>
          <w:lang w:eastAsia="el-GR"/>
        </w:rPr>
        <w:t xml:space="preserve"> </w:t>
      </w:r>
      <w:r w:rsidRPr="005729B4">
        <w:rPr>
          <w:rFonts w:eastAsia="Times New Roman" w:cstheme="minorHAnsi"/>
          <w:i/>
          <w:iCs/>
          <w:lang w:eastAsia="el-GR"/>
        </w:rPr>
        <w:t>όπως προβλέπονται από τις διατάξεις του Καταστατικού και τις αποφάσεις της Γ.Σ. του Λ.Ε.Δ.Ε..</w:t>
      </w:r>
    </w:p>
    <w:p w14:paraId="7EDD11BC" w14:textId="77777777" w:rsidR="008C1099" w:rsidRPr="005729B4" w:rsidRDefault="008C1099" w:rsidP="008C1099">
      <w:pPr>
        <w:spacing w:after="0" w:line="240" w:lineRule="auto"/>
        <w:ind w:left="709" w:right="-199"/>
        <w:jc w:val="both"/>
        <w:rPr>
          <w:rFonts w:eastAsia="Times New Roman" w:cstheme="minorHAnsi"/>
          <w:i/>
          <w:iCs/>
          <w:lang w:eastAsia="el-GR"/>
        </w:rPr>
      </w:pPr>
    </w:p>
    <w:p w14:paraId="01FE4F8A" w14:textId="341AB4CE"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 xml:space="preserve">Στην περίπτωση που </w:t>
      </w:r>
      <w:r w:rsidRPr="005729B4">
        <w:rPr>
          <w:rFonts w:eastAsia="Times New Roman" w:cstheme="minorHAnsi"/>
          <w:i/>
          <w:iCs/>
          <w:u w:val="single"/>
          <w:lang w:eastAsia="el-GR"/>
        </w:rPr>
        <w:t>διορισθούν Συμβολαιογράφοι</w:t>
      </w:r>
      <w:r w:rsidRPr="00FF6AA8">
        <w:rPr>
          <w:rFonts w:eastAsia="Times New Roman" w:cstheme="minorHAnsi"/>
          <w:i/>
          <w:iCs/>
          <w:lang w:eastAsia="el-GR"/>
        </w:rPr>
        <w:t xml:space="preserve">, </w:t>
      </w:r>
      <w:r w:rsidRPr="005729B4">
        <w:rPr>
          <w:rFonts w:eastAsia="Times New Roman" w:cstheme="minorHAnsi"/>
          <w:i/>
          <w:iCs/>
          <w:lang w:eastAsia="el-GR"/>
        </w:rPr>
        <w:t>ύστερα από την έγγραφη γνωστοποίηση στον Λ</w:t>
      </w:r>
      <w:r w:rsidR="00FF6AA8">
        <w:rPr>
          <w:rFonts w:eastAsia="Times New Roman" w:cstheme="minorHAnsi"/>
          <w:i/>
          <w:iCs/>
          <w:lang w:eastAsia="el-GR"/>
        </w:rPr>
        <w:t>.</w:t>
      </w:r>
      <w:r w:rsidRPr="005729B4">
        <w:rPr>
          <w:rFonts w:eastAsia="Times New Roman" w:cstheme="minorHAnsi"/>
          <w:i/>
          <w:iCs/>
          <w:lang w:eastAsia="el-GR"/>
        </w:rPr>
        <w:t>Ε</w:t>
      </w:r>
      <w:r w:rsidR="00FF6AA8">
        <w:rPr>
          <w:rFonts w:eastAsia="Times New Roman" w:cstheme="minorHAnsi"/>
          <w:i/>
          <w:iCs/>
          <w:lang w:eastAsia="el-GR"/>
        </w:rPr>
        <w:t>.</w:t>
      </w:r>
      <w:r w:rsidRPr="005729B4">
        <w:rPr>
          <w:rFonts w:eastAsia="Times New Roman" w:cstheme="minorHAnsi"/>
          <w:i/>
          <w:iCs/>
          <w:lang w:eastAsia="el-GR"/>
        </w:rPr>
        <w:t>Δ</w:t>
      </w:r>
      <w:r w:rsidR="00FF6AA8">
        <w:rPr>
          <w:rFonts w:eastAsia="Times New Roman" w:cstheme="minorHAnsi"/>
          <w:i/>
          <w:iCs/>
          <w:lang w:eastAsia="el-GR"/>
        </w:rPr>
        <w:t>.</w:t>
      </w:r>
      <w:r w:rsidRPr="005729B4">
        <w:rPr>
          <w:rFonts w:eastAsia="Times New Roman" w:cstheme="minorHAnsi"/>
          <w:i/>
          <w:iCs/>
          <w:lang w:eastAsia="el-GR"/>
        </w:rPr>
        <w:t>Ε</w:t>
      </w:r>
      <w:r w:rsidR="00FF6AA8">
        <w:rPr>
          <w:rFonts w:eastAsia="Times New Roman" w:cstheme="minorHAnsi"/>
          <w:i/>
          <w:iCs/>
          <w:lang w:eastAsia="el-GR"/>
        </w:rPr>
        <w:t>.</w:t>
      </w:r>
      <w:r w:rsidRPr="005729B4">
        <w:rPr>
          <w:rFonts w:eastAsia="Times New Roman" w:cstheme="minorHAnsi"/>
          <w:i/>
          <w:iCs/>
          <w:lang w:eastAsia="el-GR"/>
        </w:rPr>
        <w:t xml:space="preserve"> της πράξης διορισμού τους από την οποία  θα προκύπτει η  ημερομηνία οριστικής αλλαγής της ιδιότητάς τους, </w:t>
      </w:r>
      <w:r w:rsidR="0011131B">
        <w:rPr>
          <w:rFonts w:eastAsia="Times New Roman" w:cstheme="minorHAnsi"/>
          <w:i/>
          <w:iCs/>
          <w:lang w:eastAsia="el-GR"/>
        </w:rPr>
        <w:t xml:space="preserve">να </w:t>
      </w:r>
      <w:r w:rsidRPr="005729B4">
        <w:rPr>
          <w:rFonts w:eastAsia="Times New Roman" w:cstheme="minorHAnsi"/>
          <w:i/>
          <w:iCs/>
          <w:lang w:eastAsia="el-GR"/>
        </w:rPr>
        <w:t>δύνανται να παραμείνουν μέλη του Λ.Ε.Δ.Ε., με την προϋπόθεση της καταβολής των ετησίων συνδρομών, όπως προβλέπονται από τις διατάξεις του Καταστατικού και τις αποφάσεις της Γ.Σ. του Λ.Ε.Δ.Ε.</w:t>
      </w:r>
    </w:p>
    <w:p w14:paraId="143E0686" w14:textId="77777777" w:rsidR="008C1099" w:rsidRPr="005729B4" w:rsidRDefault="008C1099" w:rsidP="008C1099">
      <w:pPr>
        <w:spacing w:after="0" w:line="240" w:lineRule="auto"/>
        <w:ind w:right="-199"/>
        <w:jc w:val="both"/>
        <w:rPr>
          <w:rFonts w:eastAsia="Times New Roman" w:cstheme="minorHAnsi"/>
          <w:i/>
          <w:iCs/>
          <w:lang w:eastAsia="el-GR"/>
        </w:rPr>
      </w:pPr>
    </w:p>
    <w:p w14:paraId="2A8D0EA9" w14:textId="10EB8D5C" w:rsidR="008C1099" w:rsidRPr="005729B4" w:rsidRDefault="008C1099" w:rsidP="008C1099">
      <w:pPr>
        <w:pStyle w:val="a5"/>
        <w:numPr>
          <w:ilvl w:val="0"/>
          <w:numId w:val="2"/>
        </w:numPr>
        <w:spacing w:after="0" w:line="240" w:lineRule="auto"/>
        <w:ind w:right="-199"/>
        <w:jc w:val="both"/>
        <w:rPr>
          <w:rFonts w:eastAsia="Times New Roman" w:cstheme="minorHAnsi"/>
          <w:i/>
          <w:iCs/>
          <w:lang w:eastAsia="el-GR"/>
        </w:rPr>
      </w:pPr>
      <w:r w:rsidRPr="005729B4">
        <w:rPr>
          <w:rFonts w:eastAsia="Times New Roman" w:cstheme="minorHAnsi"/>
          <w:b/>
          <w:bCs/>
          <w:i/>
          <w:iCs/>
          <w:lang w:eastAsia="el-GR"/>
        </w:rPr>
        <w:t xml:space="preserve">3/ </w:t>
      </w:r>
      <w:r w:rsidR="00FF6AA8" w:rsidRPr="00FF6AA8">
        <w:rPr>
          <w:rFonts w:eastAsia="Times New Roman" w:cstheme="minorHAnsi"/>
          <w:i/>
          <w:iCs/>
          <w:lang w:eastAsia="el-GR"/>
        </w:rPr>
        <w:t>Ό</w:t>
      </w:r>
      <w:r w:rsidRPr="005729B4">
        <w:rPr>
          <w:rFonts w:eastAsia="Times New Roman" w:cstheme="minorHAnsi"/>
          <w:i/>
          <w:iCs/>
          <w:lang w:eastAsia="el-GR"/>
        </w:rPr>
        <w:t>σοι επιλέξουν να παραμείνουν μέλη του Λ.Ε.Δ.Ε.  και με την νέα τους ιδιότητα, θα πρέπει να φροντίσουν άμεσα για την υποβολή της προαναφερόμενης δήλωσης και την εξόφληση των  τυχόν οφειλομένων συνδρομών ή τον διακανονισμό τους σε δόσεις.</w:t>
      </w:r>
    </w:p>
    <w:p w14:paraId="00783AEC" w14:textId="77777777" w:rsidR="008C1099" w:rsidRPr="005729B4" w:rsidRDefault="008C1099" w:rsidP="008C1099">
      <w:pPr>
        <w:spacing w:after="0" w:line="240" w:lineRule="auto"/>
        <w:ind w:right="-199"/>
        <w:jc w:val="both"/>
        <w:rPr>
          <w:rFonts w:eastAsia="Times New Roman" w:cstheme="minorHAnsi"/>
          <w:i/>
          <w:iCs/>
          <w:lang w:eastAsia="el-GR"/>
        </w:rPr>
      </w:pPr>
    </w:p>
    <w:p w14:paraId="1F7914D4" w14:textId="2D85D2DF" w:rsidR="008C1099" w:rsidRPr="005729B4" w:rsidRDefault="00E8758B" w:rsidP="008C1099">
      <w:pPr>
        <w:pStyle w:val="a5"/>
        <w:numPr>
          <w:ilvl w:val="0"/>
          <w:numId w:val="2"/>
        </w:numPr>
        <w:spacing w:after="0" w:line="240" w:lineRule="auto"/>
        <w:ind w:right="-199"/>
        <w:jc w:val="both"/>
        <w:rPr>
          <w:rFonts w:eastAsia="Times New Roman" w:cstheme="minorHAnsi"/>
          <w:i/>
          <w:iCs/>
          <w:lang w:eastAsia="el-GR"/>
        </w:rPr>
      </w:pPr>
      <w:r w:rsidRPr="00E8758B">
        <w:rPr>
          <w:rFonts w:eastAsia="Times New Roman" w:cstheme="minorHAnsi"/>
          <w:b/>
          <w:bCs/>
          <w:i/>
          <w:iCs/>
          <w:lang w:eastAsia="el-GR"/>
        </w:rPr>
        <w:t>4/</w:t>
      </w:r>
      <w:r w:rsidR="00FF6AA8">
        <w:rPr>
          <w:rFonts w:eastAsia="Times New Roman" w:cstheme="minorHAnsi"/>
          <w:b/>
          <w:bCs/>
          <w:i/>
          <w:iCs/>
          <w:lang w:eastAsia="el-GR"/>
        </w:rPr>
        <w:t xml:space="preserve"> </w:t>
      </w:r>
      <w:r w:rsidR="00FF6AA8">
        <w:rPr>
          <w:rFonts w:eastAsia="Times New Roman" w:cstheme="minorHAnsi"/>
          <w:i/>
          <w:iCs/>
          <w:lang w:eastAsia="el-GR"/>
        </w:rPr>
        <w:t>Ό</w:t>
      </w:r>
      <w:r w:rsidR="008C1099" w:rsidRPr="005729B4">
        <w:rPr>
          <w:rFonts w:eastAsia="Times New Roman" w:cstheme="minorHAnsi"/>
          <w:i/>
          <w:iCs/>
          <w:lang w:eastAsia="el-GR"/>
        </w:rPr>
        <w:t xml:space="preserve">σοι </w:t>
      </w:r>
      <w:r w:rsidR="008C1099" w:rsidRPr="005729B4">
        <w:rPr>
          <w:rFonts w:eastAsia="Times New Roman" w:cstheme="minorHAnsi"/>
          <w:b/>
          <w:i/>
          <w:iCs/>
          <w:lang w:eastAsia="el-GR"/>
        </w:rPr>
        <w:t>δεν</w:t>
      </w:r>
      <w:r w:rsidR="008C1099" w:rsidRPr="005729B4">
        <w:rPr>
          <w:rFonts w:eastAsia="Times New Roman" w:cstheme="minorHAnsi"/>
          <w:i/>
          <w:iCs/>
          <w:lang w:eastAsia="el-GR"/>
        </w:rPr>
        <w:t xml:space="preserve"> επιλέξουν την παραμονή τους στον Λ.Ε.Δ.Ε., με την νέα τους ιδιότητα, έχουν υποχρέωση,  </w:t>
      </w:r>
    </w:p>
    <w:p w14:paraId="0320B920" w14:textId="01F78C02"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 xml:space="preserve">(α) να υποβάλλουν αίτηση αποχώρησης και να αναγνωρίσουν εγγράφως οφειλή τους προς τον Λ.Ε.Δ.Ε. εφόσον υφίσταται </w:t>
      </w:r>
    </w:p>
    <w:p w14:paraId="196AB0C5" w14:textId="77777777" w:rsidR="008C1099" w:rsidRPr="005729B4"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 xml:space="preserve">(β) να εξοφλήσουν ή διακανονίσουν τις οφειλές τους και </w:t>
      </w:r>
    </w:p>
    <w:p w14:paraId="2D0C30E0" w14:textId="5C5A3086" w:rsidR="008C1099" w:rsidRDefault="008C1099" w:rsidP="008C1099">
      <w:pPr>
        <w:spacing w:after="0" w:line="240" w:lineRule="auto"/>
        <w:ind w:left="709" w:right="-199"/>
        <w:jc w:val="both"/>
        <w:rPr>
          <w:rFonts w:eastAsia="Times New Roman" w:cstheme="minorHAnsi"/>
          <w:i/>
          <w:iCs/>
          <w:lang w:eastAsia="el-GR"/>
        </w:rPr>
      </w:pPr>
      <w:r w:rsidRPr="005729B4">
        <w:rPr>
          <w:rFonts w:eastAsia="Times New Roman" w:cstheme="minorHAnsi"/>
          <w:i/>
          <w:iCs/>
          <w:lang w:eastAsia="el-GR"/>
        </w:rPr>
        <w:t>(γ) να δηλώσουν ότι αποδέχονται τις διατάξεις του άρθρου 13 του καταστατικού για μη επιστροφή των καταβληθέντων συνδρομών προς τον Λ.Ε.Δ.Ε. κλπ</w:t>
      </w:r>
    </w:p>
    <w:p w14:paraId="0B04639E" w14:textId="426E5D32" w:rsidR="00E46858" w:rsidRDefault="00E46858" w:rsidP="008C1099">
      <w:pPr>
        <w:spacing w:after="0" w:line="240" w:lineRule="auto"/>
        <w:ind w:left="709" w:right="-199"/>
        <w:jc w:val="both"/>
        <w:rPr>
          <w:rFonts w:eastAsia="Times New Roman" w:cstheme="minorHAnsi"/>
          <w:i/>
          <w:iCs/>
          <w:lang w:eastAsia="el-GR"/>
        </w:rPr>
      </w:pPr>
    </w:p>
    <w:p w14:paraId="1EFA14DE" w14:textId="4450796E" w:rsidR="00E46858" w:rsidRDefault="00E46858" w:rsidP="008C1099">
      <w:pPr>
        <w:spacing w:after="0" w:line="240" w:lineRule="auto"/>
        <w:ind w:left="709" w:right="-199"/>
        <w:jc w:val="both"/>
        <w:rPr>
          <w:rFonts w:eastAsia="Times New Roman" w:cstheme="minorHAnsi"/>
          <w:b/>
          <w:bCs/>
          <w:i/>
          <w:iCs/>
          <w:lang w:eastAsia="el-GR"/>
        </w:rPr>
      </w:pPr>
    </w:p>
    <w:p w14:paraId="5C0BDFA2" w14:textId="1FC2C3EB" w:rsidR="00846608" w:rsidRPr="007B471B" w:rsidRDefault="0011131B" w:rsidP="008C1099">
      <w:pPr>
        <w:spacing w:after="0" w:line="240" w:lineRule="auto"/>
        <w:ind w:left="709" w:right="-199"/>
        <w:jc w:val="both"/>
        <w:rPr>
          <w:rFonts w:eastAsia="Times New Roman" w:cstheme="minorHAnsi"/>
          <w:b/>
          <w:bCs/>
          <w:i/>
          <w:iCs/>
          <w:color w:val="FF0000"/>
          <w:lang w:eastAsia="el-GR"/>
        </w:rPr>
      </w:pPr>
      <w:r w:rsidRPr="007B471B">
        <w:rPr>
          <w:rFonts w:eastAsia="Times New Roman" w:cstheme="minorHAnsi"/>
          <w:b/>
          <w:bCs/>
          <w:i/>
          <w:iCs/>
          <w:color w:val="FF0000"/>
          <w:lang w:eastAsia="el-GR"/>
        </w:rPr>
        <w:lastRenderedPageBreak/>
        <w:t>Επίσης  ο πρόεδρος των Αμίσθων Υποθηκοφυλάκων</w:t>
      </w:r>
      <w:r w:rsidR="00E8758B" w:rsidRPr="007B471B">
        <w:rPr>
          <w:rFonts w:eastAsia="Times New Roman" w:cstheme="minorHAnsi"/>
          <w:b/>
          <w:bCs/>
          <w:i/>
          <w:iCs/>
          <w:color w:val="FF0000"/>
          <w:lang w:eastAsia="el-GR"/>
        </w:rPr>
        <w:t xml:space="preserve"> </w:t>
      </w:r>
      <w:r w:rsidR="00846608" w:rsidRPr="007B471B">
        <w:rPr>
          <w:rFonts w:eastAsia="Times New Roman" w:cstheme="minorHAnsi"/>
          <w:b/>
          <w:bCs/>
          <w:i/>
          <w:iCs/>
          <w:color w:val="FF0000"/>
          <w:lang w:eastAsia="el-GR"/>
        </w:rPr>
        <w:t xml:space="preserve">με </w:t>
      </w:r>
      <w:r w:rsidRPr="007B471B">
        <w:rPr>
          <w:rFonts w:eastAsia="Times New Roman" w:cstheme="minorHAnsi"/>
          <w:b/>
          <w:bCs/>
          <w:i/>
          <w:iCs/>
          <w:color w:val="FF0000"/>
          <w:lang w:eastAsia="el-GR"/>
        </w:rPr>
        <w:t xml:space="preserve"> την από 10/9/2020 επιστολή του </w:t>
      </w:r>
      <w:r w:rsidR="00846608" w:rsidRPr="007B471B">
        <w:rPr>
          <w:rFonts w:eastAsia="Times New Roman" w:cstheme="minorHAnsi"/>
          <w:b/>
          <w:bCs/>
          <w:i/>
          <w:iCs/>
          <w:color w:val="FF0000"/>
          <w:lang w:eastAsia="el-GR"/>
        </w:rPr>
        <w:t>ζήτησε</w:t>
      </w:r>
      <w:r w:rsidRPr="007B471B">
        <w:rPr>
          <w:rFonts w:eastAsia="Times New Roman" w:cstheme="minorHAnsi"/>
          <w:b/>
          <w:bCs/>
          <w:i/>
          <w:iCs/>
          <w:color w:val="FF0000"/>
          <w:lang w:eastAsia="el-GR"/>
        </w:rPr>
        <w:t xml:space="preserve"> να μεριμνήσει ο Λ</w:t>
      </w:r>
      <w:r w:rsidR="00846608" w:rsidRPr="007B471B">
        <w:rPr>
          <w:rFonts w:eastAsia="Times New Roman" w:cstheme="minorHAnsi"/>
          <w:b/>
          <w:bCs/>
          <w:i/>
          <w:iCs/>
          <w:color w:val="FF0000"/>
          <w:lang w:eastAsia="el-GR"/>
        </w:rPr>
        <w:t>.</w:t>
      </w:r>
      <w:r w:rsidRPr="007B471B">
        <w:rPr>
          <w:rFonts w:eastAsia="Times New Roman" w:cstheme="minorHAnsi"/>
          <w:b/>
          <w:bCs/>
          <w:i/>
          <w:iCs/>
          <w:color w:val="FF0000"/>
          <w:lang w:eastAsia="el-GR"/>
        </w:rPr>
        <w:t>Ε</w:t>
      </w:r>
      <w:r w:rsidR="00846608" w:rsidRPr="007B471B">
        <w:rPr>
          <w:rFonts w:eastAsia="Times New Roman" w:cstheme="minorHAnsi"/>
          <w:b/>
          <w:bCs/>
          <w:i/>
          <w:iCs/>
          <w:color w:val="FF0000"/>
          <w:lang w:eastAsia="el-GR"/>
        </w:rPr>
        <w:t>.</w:t>
      </w:r>
      <w:r w:rsidRPr="007B471B">
        <w:rPr>
          <w:rFonts w:eastAsia="Times New Roman" w:cstheme="minorHAnsi"/>
          <w:b/>
          <w:bCs/>
          <w:i/>
          <w:iCs/>
          <w:color w:val="FF0000"/>
          <w:lang w:eastAsia="el-GR"/>
        </w:rPr>
        <w:t>Δ</w:t>
      </w:r>
      <w:r w:rsidR="00846608" w:rsidRPr="007B471B">
        <w:rPr>
          <w:rFonts w:eastAsia="Times New Roman" w:cstheme="minorHAnsi"/>
          <w:b/>
          <w:bCs/>
          <w:i/>
          <w:iCs/>
          <w:color w:val="FF0000"/>
          <w:lang w:eastAsia="el-GR"/>
        </w:rPr>
        <w:t>.</w:t>
      </w:r>
      <w:r w:rsidRPr="007B471B">
        <w:rPr>
          <w:rFonts w:eastAsia="Times New Roman" w:cstheme="minorHAnsi"/>
          <w:b/>
          <w:bCs/>
          <w:i/>
          <w:iCs/>
          <w:color w:val="FF0000"/>
          <w:lang w:eastAsia="el-GR"/>
        </w:rPr>
        <w:t>Ε</w:t>
      </w:r>
      <w:r w:rsidR="00846608" w:rsidRPr="007B471B">
        <w:rPr>
          <w:rFonts w:eastAsia="Times New Roman" w:cstheme="minorHAnsi"/>
          <w:b/>
          <w:bCs/>
          <w:i/>
          <w:iCs/>
          <w:color w:val="FF0000"/>
          <w:lang w:eastAsia="el-GR"/>
        </w:rPr>
        <w:t>.</w:t>
      </w:r>
      <w:r w:rsidRPr="007B471B">
        <w:rPr>
          <w:rFonts w:eastAsia="Times New Roman" w:cstheme="minorHAnsi"/>
          <w:b/>
          <w:bCs/>
          <w:i/>
          <w:iCs/>
          <w:color w:val="FF0000"/>
          <w:lang w:eastAsia="el-GR"/>
        </w:rPr>
        <w:t xml:space="preserve"> ώστε να ενταχθούν στην ασφάλιση αστικής ευθύνης της </w:t>
      </w:r>
      <w:r w:rsidRPr="007B471B">
        <w:rPr>
          <w:rFonts w:eastAsia="Times New Roman" w:cstheme="minorHAnsi"/>
          <w:b/>
          <w:bCs/>
          <w:i/>
          <w:iCs/>
          <w:color w:val="FF0000"/>
          <w:lang w:val="en-US" w:eastAsia="el-GR"/>
        </w:rPr>
        <w:t>generali</w:t>
      </w:r>
      <w:r w:rsidRPr="007B471B">
        <w:rPr>
          <w:rFonts w:eastAsia="Times New Roman" w:cstheme="minorHAnsi"/>
          <w:b/>
          <w:bCs/>
          <w:i/>
          <w:iCs/>
          <w:color w:val="FF0000"/>
          <w:lang w:eastAsia="el-GR"/>
        </w:rPr>
        <w:t xml:space="preserve"> και οι υποθηκοφύλακες-μέλη του Λ.Ε.Δ.Ε</w:t>
      </w:r>
      <w:r w:rsidR="00846608" w:rsidRPr="007B471B">
        <w:rPr>
          <w:rFonts w:eastAsia="Times New Roman" w:cstheme="minorHAnsi"/>
          <w:b/>
          <w:bCs/>
          <w:i/>
          <w:iCs/>
          <w:color w:val="FF0000"/>
          <w:lang w:eastAsia="el-GR"/>
        </w:rPr>
        <w:t xml:space="preserve">. και το </w:t>
      </w:r>
      <w:r w:rsidRPr="007B471B">
        <w:rPr>
          <w:rFonts w:eastAsia="Times New Roman" w:cstheme="minorHAnsi"/>
          <w:b/>
          <w:bCs/>
          <w:i/>
          <w:iCs/>
          <w:color w:val="FF0000"/>
          <w:lang w:eastAsia="el-GR"/>
        </w:rPr>
        <w:t xml:space="preserve">Δ.Σ. αποφάσισε να </w:t>
      </w:r>
      <w:r w:rsidR="00846608" w:rsidRPr="007B471B">
        <w:rPr>
          <w:rFonts w:eastAsia="Times New Roman" w:cstheme="minorHAnsi"/>
          <w:b/>
          <w:bCs/>
          <w:i/>
          <w:iCs/>
          <w:color w:val="FF0000"/>
          <w:lang w:eastAsia="el-GR"/>
        </w:rPr>
        <w:t xml:space="preserve">απευθυνθεί στην </w:t>
      </w:r>
      <w:r w:rsidR="00846608" w:rsidRPr="007B471B">
        <w:rPr>
          <w:rFonts w:eastAsia="Times New Roman" w:cstheme="minorHAnsi"/>
          <w:b/>
          <w:bCs/>
          <w:i/>
          <w:iCs/>
          <w:color w:val="FF0000"/>
          <w:lang w:val="en-US" w:eastAsia="el-GR"/>
        </w:rPr>
        <w:t>generali</w:t>
      </w:r>
      <w:r w:rsidR="00846608" w:rsidRPr="007B471B">
        <w:rPr>
          <w:rFonts w:eastAsia="Times New Roman" w:cstheme="minorHAnsi"/>
          <w:b/>
          <w:bCs/>
          <w:i/>
          <w:iCs/>
          <w:color w:val="FF0000"/>
          <w:lang w:eastAsia="el-GR"/>
        </w:rPr>
        <w:t xml:space="preserve"> ώστε να </w:t>
      </w:r>
      <w:r w:rsidR="00FF6AA8" w:rsidRPr="007B471B">
        <w:rPr>
          <w:rFonts w:eastAsia="Times New Roman" w:cstheme="minorHAnsi"/>
          <w:b/>
          <w:bCs/>
          <w:i/>
          <w:iCs/>
          <w:color w:val="FF0000"/>
          <w:lang w:eastAsia="el-GR"/>
        </w:rPr>
        <w:t>διερευνηθεί</w:t>
      </w:r>
      <w:r w:rsidR="00846608" w:rsidRPr="007B471B">
        <w:rPr>
          <w:rFonts w:eastAsia="Times New Roman" w:cstheme="minorHAnsi"/>
          <w:b/>
          <w:bCs/>
          <w:i/>
          <w:iCs/>
          <w:color w:val="FF0000"/>
          <w:lang w:eastAsia="el-GR"/>
        </w:rPr>
        <w:t xml:space="preserve"> η δυνατότητα υπαγωγής των υποθηκοφυλάκων στην ασφάλιση αυτή.</w:t>
      </w:r>
    </w:p>
    <w:p w14:paraId="66615790" w14:textId="77777777" w:rsidR="00846608" w:rsidRPr="007B471B" w:rsidRDefault="00846608" w:rsidP="008C1099">
      <w:pPr>
        <w:spacing w:after="0" w:line="240" w:lineRule="auto"/>
        <w:ind w:left="709" w:right="-199"/>
        <w:jc w:val="both"/>
        <w:rPr>
          <w:rFonts w:eastAsia="Times New Roman" w:cstheme="minorHAnsi"/>
          <w:b/>
          <w:bCs/>
          <w:i/>
          <w:iCs/>
          <w:color w:val="FF0000"/>
          <w:lang w:eastAsia="el-GR"/>
        </w:rPr>
      </w:pPr>
    </w:p>
    <w:p w14:paraId="708792C4" w14:textId="77777777" w:rsidR="00676E4F" w:rsidRPr="007E31B6" w:rsidRDefault="00676E4F" w:rsidP="00676E4F">
      <w:pPr>
        <w:pStyle w:val="a3"/>
        <w:ind w:right="-199"/>
        <w:jc w:val="both"/>
        <w:rPr>
          <w:b/>
          <w:bCs/>
          <w:color w:val="FF0000"/>
          <w:sz w:val="28"/>
          <w:szCs w:val="28"/>
          <w:u w:val="single"/>
        </w:rPr>
      </w:pPr>
      <w:r w:rsidRPr="007E31B6">
        <w:rPr>
          <w:b/>
          <w:bCs/>
          <w:color w:val="FF0000"/>
          <w:sz w:val="28"/>
          <w:szCs w:val="28"/>
          <w:u w:val="single"/>
        </w:rPr>
        <w:t>(</w:t>
      </w:r>
      <w:r>
        <w:rPr>
          <w:b/>
          <w:bCs/>
          <w:color w:val="FF0000"/>
          <w:sz w:val="28"/>
          <w:szCs w:val="28"/>
          <w:u w:val="single"/>
        </w:rPr>
        <w:t>Β</w:t>
      </w:r>
      <w:r w:rsidRPr="007E31B6">
        <w:rPr>
          <w:b/>
          <w:bCs/>
          <w:color w:val="FF0000"/>
          <w:sz w:val="28"/>
          <w:szCs w:val="28"/>
          <w:u w:val="single"/>
        </w:rPr>
        <w:t>) Τροποποίηση άλλων άρθρων του Καταστατικού</w:t>
      </w:r>
    </w:p>
    <w:p w14:paraId="1C11859F" w14:textId="77777777" w:rsidR="00E46858" w:rsidRPr="00852764" w:rsidRDefault="00E46858" w:rsidP="00E46858">
      <w:pPr>
        <w:pStyle w:val="a3"/>
        <w:ind w:right="-199"/>
        <w:jc w:val="both"/>
        <w:rPr>
          <w:sz w:val="24"/>
          <w:szCs w:val="24"/>
        </w:rPr>
      </w:pPr>
    </w:p>
    <w:p w14:paraId="673FF71B" w14:textId="0C0066FE" w:rsidR="00E46858" w:rsidRPr="00852764" w:rsidRDefault="00E46858" w:rsidP="00E46858">
      <w:pPr>
        <w:pStyle w:val="a3"/>
        <w:ind w:right="-199" w:firstLine="720"/>
        <w:jc w:val="both"/>
        <w:rPr>
          <w:sz w:val="24"/>
          <w:szCs w:val="24"/>
        </w:rPr>
      </w:pPr>
      <w:r>
        <w:rPr>
          <w:sz w:val="24"/>
          <w:szCs w:val="24"/>
        </w:rPr>
        <w:t>Τ</w:t>
      </w:r>
      <w:r w:rsidRPr="00852764">
        <w:rPr>
          <w:sz w:val="24"/>
          <w:szCs w:val="24"/>
        </w:rPr>
        <w:t xml:space="preserve">ο </w:t>
      </w:r>
      <w:r>
        <w:rPr>
          <w:sz w:val="24"/>
          <w:szCs w:val="24"/>
        </w:rPr>
        <w:t>Δ.Σ.</w:t>
      </w:r>
      <w:r w:rsidRPr="00852764">
        <w:rPr>
          <w:sz w:val="24"/>
          <w:szCs w:val="24"/>
        </w:rPr>
        <w:t xml:space="preserve"> αφού μελέτησε αναλυτικά τις διατάξεις του καταστατικού,</w:t>
      </w:r>
      <w:r>
        <w:rPr>
          <w:sz w:val="24"/>
          <w:szCs w:val="24"/>
        </w:rPr>
        <w:t xml:space="preserve"> </w:t>
      </w:r>
    </w:p>
    <w:p w14:paraId="1BF7B88D" w14:textId="77777777" w:rsidR="00E46858" w:rsidRPr="00390BA6" w:rsidRDefault="00E46858" w:rsidP="00E46858">
      <w:pPr>
        <w:pStyle w:val="a3"/>
        <w:ind w:right="-199"/>
        <w:jc w:val="both"/>
        <w:rPr>
          <w:b/>
          <w:bCs/>
          <w:sz w:val="24"/>
          <w:szCs w:val="24"/>
        </w:rPr>
      </w:pPr>
      <w:r w:rsidRPr="004642E7">
        <w:rPr>
          <w:sz w:val="28"/>
          <w:szCs w:val="28"/>
        </w:rPr>
        <w:tab/>
      </w:r>
      <w:r w:rsidRPr="004642E7">
        <w:rPr>
          <w:sz w:val="28"/>
          <w:szCs w:val="28"/>
        </w:rPr>
        <w:tab/>
      </w:r>
      <w:r w:rsidRPr="004642E7">
        <w:rPr>
          <w:sz w:val="28"/>
          <w:szCs w:val="28"/>
        </w:rPr>
        <w:tab/>
      </w:r>
      <w:r w:rsidRPr="004642E7">
        <w:rPr>
          <w:sz w:val="28"/>
          <w:szCs w:val="28"/>
        </w:rPr>
        <w:tab/>
      </w:r>
      <w:r w:rsidRPr="004642E7">
        <w:rPr>
          <w:sz w:val="28"/>
          <w:szCs w:val="28"/>
        </w:rPr>
        <w:tab/>
      </w:r>
      <w:r w:rsidRPr="00390BA6">
        <w:rPr>
          <w:b/>
          <w:bCs/>
          <w:sz w:val="24"/>
          <w:szCs w:val="24"/>
        </w:rPr>
        <w:t xml:space="preserve">Προτείνει </w:t>
      </w:r>
    </w:p>
    <w:p w14:paraId="096FC8BA" w14:textId="77777777" w:rsidR="00E46858" w:rsidRPr="005729B4" w:rsidRDefault="00E46858" w:rsidP="00E46858">
      <w:pPr>
        <w:pStyle w:val="a3"/>
        <w:ind w:left="2160" w:right="-199" w:firstLine="720"/>
        <w:jc w:val="both"/>
        <w:rPr>
          <w:i/>
          <w:iCs/>
          <w:sz w:val="24"/>
          <w:szCs w:val="24"/>
        </w:rPr>
      </w:pPr>
      <w:r w:rsidRPr="005729B4">
        <w:rPr>
          <w:i/>
          <w:iCs/>
          <w:sz w:val="24"/>
          <w:szCs w:val="24"/>
        </w:rPr>
        <w:t>την  τροποποίηση των</w:t>
      </w:r>
    </w:p>
    <w:p w14:paraId="20743055" w14:textId="77777777" w:rsidR="00E46858" w:rsidRPr="005729B4" w:rsidRDefault="00E46858" w:rsidP="00E46858">
      <w:pPr>
        <w:pStyle w:val="a3"/>
        <w:jc w:val="center"/>
        <w:rPr>
          <w:i/>
          <w:iCs/>
          <w:sz w:val="24"/>
          <w:szCs w:val="24"/>
        </w:rPr>
      </w:pPr>
      <w:r w:rsidRPr="005729B4">
        <w:rPr>
          <w:i/>
          <w:iCs/>
          <w:sz w:val="24"/>
          <w:szCs w:val="24"/>
        </w:rPr>
        <w:t>άρθρων του Καταστατικού, σύμφωνα με το σχέδιο  που εσωκλείουμε και ειδικότερα  στα άρθρα 2,4,5,6,11,13,14,15,17,18,19,20,23,24,27,28,33,34,</w:t>
      </w:r>
    </w:p>
    <w:p w14:paraId="246EFF87" w14:textId="77777777" w:rsidR="00E46858" w:rsidRPr="005729B4" w:rsidRDefault="00E46858" w:rsidP="00E46858">
      <w:pPr>
        <w:pStyle w:val="a3"/>
        <w:jc w:val="center"/>
        <w:rPr>
          <w:i/>
          <w:iCs/>
          <w:sz w:val="24"/>
          <w:szCs w:val="24"/>
        </w:rPr>
      </w:pPr>
      <w:r w:rsidRPr="005729B4">
        <w:rPr>
          <w:i/>
          <w:iCs/>
          <w:sz w:val="24"/>
          <w:szCs w:val="24"/>
        </w:rPr>
        <w:t>όπως περιληπτικά αναφέρονται παρακάτω:</w:t>
      </w:r>
    </w:p>
    <w:p w14:paraId="514D9EEE" w14:textId="77777777" w:rsidR="00E46858" w:rsidRPr="005729B4" w:rsidRDefault="00E46858" w:rsidP="00E46858">
      <w:pPr>
        <w:pStyle w:val="a3"/>
        <w:rPr>
          <w:b/>
          <w:bCs/>
          <w:i/>
          <w:iCs/>
          <w:sz w:val="28"/>
          <w:szCs w:val="28"/>
        </w:rPr>
      </w:pPr>
    </w:p>
    <w:tbl>
      <w:tblPr>
        <w:tblStyle w:val="a4"/>
        <w:tblW w:w="0" w:type="auto"/>
        <w:tblLook w:val="04A0" w:firstRow="1" w:lastRow="0" w:firstColumn="1" w:lastColumn="0" w:noHBand="0" w:noVBand="1"/>
      </w:tblPr>
      <w:tblGrid>
        <w:gridCol w:w="1413"/>
        <w:gridCol w:w="6883"/>
      </w:tblGrid>
      <w:tr w:rsidR="00E46858" w:rsidRPr="005729B4" w14:paraId="015C0F7F" w14:textId="77777777" w:rsidTr="002D7253">
        <w:tc>
          <w:tcPr>
            <w:tcW w:w="1413" w:type="dxa"/>
          </w:tcPr>
          <w:p w14:paraId="29D6F5D7" w14:textId="4FEB6B3A" w:rsidR="00E46858" w:rsidRPr="005729B4" w:rsidRDefault="00FF6AA8" w:rsidP="002D7253">
            <w:pPr>
              <w:jc w:val="both"/>
              <w:rPr>
                <w:i/>
                <w:iCs/>
              </w:rPr>
            </w:pPr>
            <w:r w:rsidRPr="005729B4">
              <w:rPr>
                <w:i/>
                <w:iCs/>
              </w:rPr>
              <w:t>Άρθρο</w:t>
            </w:r>
            <w:r w:rsidR="00E46858" w:rsidRPr="005729B4">
              <w:rPr>
                <w:i/>
                <w:iCs/>
              </w:rPr>
              <w:t xml:space="preserve"> 2</w:t>
            </w:r>
          </w:p>
        </w:tc>
        <w:tc>
          <w:tcPr>
            <w:tcW w:w="6883" w:type="dxa"/>
          </w:tcPr>
          <w:p w14:paraId="36A209BB" w14:textId="77777777" w:rsidR="00E46858" w:rsidRPr="005729B4" w:rsidRDefault="00E46858" w:rsidP="002D7253">
            <w:pPr>
              <w:jc w:val="both"/>
              <w:rPr>
                <w:i/>
                <w:iCs/>
              </w:rPr>
            </w:pPr>
            <w:r w:rsidRPr="005729B4">
              <w:rPr>
                <w:i/>
                <w:iCs/>
              </w:rPr>
              <w:t>Προσθήκη σε ενισχύσεις της εξωσωματικής γονιμοποίησης και κατάργηση ΗΧΕ στράτευσης</w:t>
            </w:r>
          </w:p>
        </w:tc>
      </w:tr>
      <w:tr w:rsidR="00E46858" w:rsidRPr="005729B4" w14:paraId="483DB558" w14:textId="77777777" w:rsidTr="002D7253">
        <w:tc>
          <w:tcPr>
            <w:tcW w:w="1413" w:type="dxa"/>
          </w:tcPr>
          <w:p w14:paraId="43CB3655" w14:textId="07FB99D2" w:rsidR="00E46858" w:rsidRPr="005729B4" w:rsidRDefault="00FF6AA8" w:rsidP="002D7253">
            <w:pPr>
              <w:jc w:val="both"/>
              <w:rPr>
                <w:i/>
                <w:iCs/>
              </w:rPr>
            </w:pPr>
            <w:r w:rsidRPr="005729B4">
              <w:rPr>
                <w:i/>
                <w:iCs/>
              </w:rPr>
              <w:t>Άρθρο</w:t>
            </w:r>
            <w:r w:rsidR="00E46858" w:rsidRPr="005729B4">
              <w:rPr>
                <w:i/>
                <w:iCs/>
              </w:rPr>
              <w:t xml:space="preserve"> 4</w:t>
            </w:r>
          </w:p>
        </w:tc>
        <w:tc>
          <w:tcPr>
            <w:tcW w:w="6883" w:type="dxa"/>
          </w:tcPr>
          <w:p w14:paraId="65F02163" w14:textId="77777777" w:rsidR="00E46858" w:rsidRPr="005729B4" w:rsidRDefault="00E46858" w:rsidP="002D7253">
            <w:pPr>
              <w:jc w:val="both"/>
              <w:rPr>
                <w:i/>
                <w:iCs/>
              </w:rPr>
            </w:pPr>
            <w:r w:rsidRPr="005729B4">
              <w:rPr>
                <w:i/>
                <w:iCs/>
              </w:rPr>
              <w:t>Δυνατότητα επανεγγραφής διαγραφέντων μελών, υπό προϋποθέσεις</w:t>
            </w:r>
          </w:p>
        </w:tc>
      </w:tr>
      <w:tr w:rsidR="00E46858" w:rsidRPr="005729B4" w14:paraId="7C2842BD" w14:textId="77777777" w:rsidTr="002D7253">
        <w:tc>
          <w:tcPr>
            <w:tcW w:w="1413" w:type="dxa"/>
          </w:tcPr>
          <w:p w14:paraId="0262DDC5" w14:textId="2B655053" w:rsidR="00E46858" w:rsidRPr="005729B4" w:rsidRDefault="00FF6AA8" w:rsidP="002D7253">
            <w:pPr>
              <w:jc w:val="both"/>
              <w:rPr>
                <w:i/>
                <w:iCs/>
              </w:rPr>
            </w:pPr>
            <w:r w:rsidRPr="005729B4">
              <w:rPr>
                <w:i/>
                <w:iCs/>
              </w:rPr>
              <w:t>Άρθρο</w:t>
            </w:r>
            <w:r w:rsidR="00E46858" w:rsidRPr="005729B4">
              <w:rPr>
                <w:i/>
                <w:iCs/>
              </w:rPr>
              <w:t xml:space="preserve"> 5</w:t>
            </w:r>
          </w:p>
        </w:tc>
        <w:tc>
          <w:tcPr>
            <w:tcW w:w="6883" w:type="dxa"/>
          </w:tcPr>
          <w:p w14:paraId="25E27827" w14:textId="77777777" w:rsidR="00E46858" w:rsidRPr="005729B4" w:rsidRDefault="00E46858" w:rsidP="002D7253">
            <w:pPr>
              <w:jc w:val="both"/>
              <w:rPr>
                <w:i/>
                <w:iCs/>
              </w:rPr>
            </w:pPr>
            <w:r w:rsidRPr="005729B4">
              <w:rPr>
                <w:i/>
                <w:iCs/>
              </w:rPr>
              <w:t>Διαδικασία επανεγγραφής</w:t>
            </w:r>
          </w:p>
        </w:tc>
      </w:tr>
      <w:tr w:rsidR="00E46858" w:rsidRPr="005729B4" w14:paraId="52F4D667" w14:textId="77777777" w:rsidTr="002D7253">
        <w:tc>
          <w:tcPr>
            <w:tcW w:w="1413" w:type="dxa"/>
          </w:tcPr>
          <w:p w14:paraId="2F9543F3" w14:textId="3FE038F5" w:rsidR="00E46858" w:rsidRPr="005729B4" w:rsidRDefault="00FF6AA8" w:rsidP="002D7253">
            <w:pPr>
              <w:jc w:val="both"/>
              <w:rPr>
                <w:i/>
                <w:iCs/>
              </w:rPr>
            </w:pPr>
            <w:r w:rsidRPr="005729B4">
              <w:rPr>
                <w:i/>
                <w:iCs/>
              </w:rPr>
              <w:t>Άρθρο</w:t>
            </w:r>
            <w:r w:rsidR="00E46858" w:rsidRPr="005729B4">
              <w:rPr>
                <w:i/>
                <w:iCs/>
              </w:rPr>
              <w:t xml:space="preserve"> 6</w:t>
            </w:r>
          </w:p>
        </w:tc>
        <w:tc>
          <w:tcPr>
            <w:tcW w:w="6883" w:type="dxa"/>
          </w:tcPr>
          <w:p w14:paraId="0C5C7B5A" w14:textId="77777777" w:rsidR="00E46858" w:rsidRPr="005729B4" w:rsidRDefault="00E46858" w:rsidP="002D7253">
            <w:pPr>
              <w:jc w:val="both"/>
              <w:rPr>
                <w:i/>
                <w:iCs/>
              </w:rPr>
            </w:pPr>
            <w:r w:rsidRPr="005729B4">
              <w:rPr>
                <w:i/>
                <w:iCs/>
              </w:rPr>
              <w:t>Δεκτές καταθέσεις προσφυγών με ηλεκτρονική αλληλογραφία</w:t>
            </w:r>
          </w:p>
        </w:tc>
      </w:tr>
      <w:tr w:rsidR="00E46858" w:rsidRPr="005729B4" w14:paraId="42B34FBC" w14:textId="77777777" w:rsidTr="002D7253">
        <w:tc>
          <w:tcPr>
            <w:tcW w:w="1413" w:type="dxa"/>
          </w:tcPr>
          <w:p w14:paraId="15D21BCA" w14:textId="77777777" w:rsidR="00E46858" w:rsidRPr="005729B4" w:rsidRDefault="00E46858" w:rsidP="002D7253">
            <w:pPr>
              <w:jc w:val="both"/>
              <w:rPr>
                <w:i/>
                <w:iCs/>
              </w:rPr>
            </w:pPr>
          </w:p>
        </w:tc>
        <w:tc>
          <w:tcPr>
            <w:tcW w:w="6883" w:type="dxa"/>
          </w:tcPr>
          <w:p w14:paraId="3880DD37" w14:textId="77777777" w:rsidR="00E46858" w:rsidRPr="005729B4" w:rsidRDefault="00E46858" w:rsidP="002D7253">
            <w:pPr>
              <w:jc w:val="both"/>
              <w:rPr>
                <w:i/>
                <w:iCs/>
              </w:rPr>
            </w:pPr>
            <w:r w:rsidRPr="005729B4">
              <w:rPr>
                <w:i/>
                <w:iCs/>
              </w:rPr>
              <w:t xml:space="preserve">Συμπληρώσεις για παραλαβή απόφασης και κοινοποίηση </w:t>
            </w:r>
          </w:p>
        </w:tc>
      </w:tr>
      <w:tr w:rsidR="00E46858" w:rsidRPr="005729B4" w14:paraId="7C70C18B" w14:textId="77777777" w:rsidTr="002D7253">
        <w:tc>
          <w:tcPr>
            <w:tcW w:w="1413" w:type="dxa"/>
          </w:tcPr>
          <w:p w14:paraId="7406C772" w14:textId="5154083C" w:rsidR="00E46858" w:rsidRPr="005729B4" w:rsidRDefault="00FF6AA8" w:rsidP="002D7253">
            <w:pPr>
              <w:jc w:val="both"/>
              <w:rPr>
                <w:i/>
                <w:iCs/>
              </w:rPr>
            </w:pPr>
            <w:r w:rsidRPr="005729B4">
              <w:rPr>
                <w:i/>
                <w:iCs/>
              </w:rPr>
              <w:t>Άρθρο</w:t>
            </w:r>
            <w:r w:rsidR="00E46858" w:rsidRPr="005729B4">
              <w:rPr>
                <w:i/>
                <w:iCs/>
              </w:rPr>
              <w:t xml:space="preserve"> 11</w:t>
            </w:r>
          </w:p>
        </w:tc>
        <w:tc>
          <w:tcPr>
            <w:tcW w:w="6883" w:type="dxa"/>
          </w:tcPr>
          <w:p w14:paraId="431E4CB0" w14:textId="77777777" w:rsidR="00E46858" w:rsidRPr="005729B4" w:rsidRDefault="00E46858" w:rsidP="002D7253">
            <w:pPr>
              <w:jc w:val="both"/>
              <w:rPr>
                <w:i/>
                <w:iCs/>
              </w:rPr>
            </w:pPr>
            <w:r w:rsidRPr="005729B4">
              <w:rPr>
                <w:i/>
                <w:iCs/>
              </w:rPr>
              <w:t>Αναμόρφωση άρθρου</w:t>
            </w:r>
          </w:p>
        </w:tc>
      </w:tr>
      <w:tr w:rsidR="00E46858" w:rsidRPr="005729B4" w14:paraId="77ED49BD" w14:textId="77777777" w:rsidTr="002D7253">
        <w:tc>
          <w:tcPr>
            <w:tcW w:w="1413" w:type="dxa"/>
          </w:tcPr>
          <w:p w14:paraId="0CBDE7E3" w14:textId="0B9610C3" w:rsidR="00E46858" w:rsidRPr="005729B4" w:rsidRDefault="00FF6AA8" w:rsidP="002D7253">
            <w:pPr>
              <w:jc w:val="both"/>
              <w:rPr>
                <w:i/>
                <w:iCs/>
              </w:rPr>
            </w:pPr>
            <w:r w:rsidRPr="005729B4">
              <w:rPr>
                <w:i/>
                <w:iCs/>
              </w:rPr>
              <w:t>Άρθρο</w:t>
            </w:r>
            <w:r w:rsidR="00E46858" w:rsidRPr="005729B4">
              <w:rPr>
                <w:i/>
                <w:iCs/>
              </w:rPr>
              <w:t xml:space="preserve"> 13</w:t>
            </w:r>
          </w:p>
        </w:tc>
        <w:tc>
          <w:tcPr>
            <w:tcW w:w="6883" w:type="dxa"/>
          </w:tcPr>
          <w:p w14:paraId="6C75A2A3" w14:textId="77777777" w:rsidR="00E46858" w:rsidRPr="005729B4" w:rsidRDefault="00E46858" w:rsidP="002D7253">
            <w:pPr>
              <w:jc w:val="both"/>
              <w:rPr>
                <w:i/>
                <w:iCs/>
              </w:rPr>
            </w:pPr>
            <w:r w:rsidRPr="005729B4">
              <w:rPr>
                <w:i/>
                <w:iCs/>
              </w:rPr>
              <w:t>Αναμόρφωση άρθρου</w:t>
            </w:r>
          </w:p>
        </w:tc>
      </w:tr>
      <w:tr w:rsidR="00E46858" w:rsidRPr="005729B4" w14:paraId="3199A2A1" w14:textId="77777777" w:rsidTr="002D7253">
        <w:tc>
          <w:tcPr>
            <w:tcW w:w="1413" w:type="dxa"/>
          </w:tcPr>
          <w:p w14:paraId="6532C1AF" w14:textId="06F54A78" w:rsidR="00E46858" w:rsidRPr="005729B4" w:rsidRDefault="00FF6AA8" w:rsidP="002D7253">
            <w:pPr>
              <w:jc w:val="both"/>
              <w:rPr>
                <w:i/>
                <w:iCs/>
              </w:rPr>
            </w:pPr>
            <w:r w:rsidRPr="005729B4">
              <w:rPr>
                <w:i/>
                <w:iCs/>
              </w:rPr>
              <w:t>Άρθρο</w:t>
            </w:r>
            <w:r w:rsidR="00E46858" w:rsidRPr="005729B4">
              <w:rPr>
                <w:i/>
                <w:iCs/>
              </w:rPr>
              <w:t xml:space="preserve"> 14</w:t>
            </w:r>
          </w:p>
        </w:tc>
        <w:tc>
          <w:tcPr>
            <w:tcW w:w="6883" w:type="dxa"/>
          </w:tcPr>
          <w:p w14:paraId="673D314F" w14:textId="77777777" w:rsidR="00E46858" w:rsidRPr="005729B4" w:rsidRDefault="00E46858" w:rsidP="002D7253">
            <w:pPr>
              <w:jc w:val="both"/>
              <w:rPr>
                <w:i/>
                <w:iCs/>
              </w:rPr>
            </w:pPr>
            <w:r w:rsidRPr="005729B4">
              <w:rPr>
                <w:i/>
                <w:iCs/>
              </w:rPr>
              <w:t>Συμπληρώσεις</w:t>
            </w:r>
          </w:p>
        </w:tc>
      </w:tr>
      <w:tr w:rsidR="00E46858" w:rsidRPr="005729B4" w14:paraId="098D93AB" w14:textId="77777777" w:rsidTr="002D7253">
        <w:tc>
          <w:tcPr>
            <w:tcW w:w="1413" w:type="dxa"/>
          </w:tcPr>
          <w:p w14:paraId="6E00C8C9" w14:textId="487F04AB" w:rsidR="00E46858" w:rsidRPr="005729B4" w:rsidRDefault="00FF6AA8" w:rsidP="002D7253">
            <w:pPr>
              <w:jc w:val="both"/>
              <w:rPr>
                <w:i/>
                <w:iCs/>
              </w:rPr>
            </w:pPr>
            <w:r w:rsidRPr="005729B4">
              <w:rPr>
                <w:i/>
                <w:iCs/>
              </w:rPr>
              <w:t>Άρθρο</w:t>
            </w:r>
            <w:r w:rsidR="00E46858" w:rsidRPr="005729B4">
              <w:rPr>
                <w:i/>
                <w:iCs/>
              </w:rPr>
              <w:t xml:space="preserve"> 15</w:t>
            </w:r>
          </w:p>
        </w:tc>
        <w:tc>
          <w:tcPr>
            <w:tcW w:w="6883" w:type="dxa"/>
          </w:tcPr>
          <w:p w14:paraId="2F23C01B" w14:textId="77777777" w:rsidR="00E46858" w:rsidRPr="005729B4" w:rsidRDefault="00E46858" w:rsidP="002D7253">
            <w:pPr>
              <w:jc w:val="both"/>
              <w:rPr>
                <w:i/>
                <w:iCs/>
              </w:rPr>
            </w:pPr>
            <w:r w:rsidRPr="005729B4">
              <w:rPr>
                <w:i/>
                <w:iCs/>
              </w:rPr>
              <w:t>Δυνατότητα στο Δ.Σ. για επενδύσεις υπό προϋποθέσεις και ηλεκτρονικές πληρωμές υποχρεώσεων Λ.Ε.Δ.Ε.</w:t>
            </w:r>
          </w:p>
        </w:tc>
      </w:tr>
      <w:tr w:rsidR="00E46858" w:rsidRPr="005729B4" w14:paraId="67A1F72D" w14:textId="77777777" w:rsidTr="002D7253">
        <w:tc>
          <w:tcPr>
            <w:tcW w:w="1413" w:type="dxa"/>
          </w:tcPr>
          <w:p w14:paraId="1766C204" w14:textId="5954849E" w:rsidR="00E46858" w:rsidRPr="005729B4" w:rsidRDefault="00FF6AA8" w:rsidP="002D7253">
            <w:pPr>
              <w:jc w:val="both"/>
              <w:rPr>
                <w:i/>
                <w:iCs/>
              </w:rPr>
            </w:pPr>
            <w:r w:rsidRPr="005729B4">
              <w:rPr>
                <w:i/>
                <w:iCs/>
              </w:rPr>
              <w:t>Άρθρο</w:t>
            </w:r>
            <w:r w:rsidR="00E46858" w:rsidRPr="005729B4">
              <w:rPr>
                <w:i/>
                <w:iCs/>
              </w:rPr>
              <w:t xml:space="preserve"> 17</w:t>
            </w:r>
          </w:p>
        </w:tc>
        <w:tc>
          <w:tcPr>
            <w:tcW w:w="6883" w:type="dxa"/>
          </w:tcPr>
          <w:p w14:paraId="5C2DE473" w14:textId="77777777" w:rsidR="00E46858" w:rsidRPr="005729B4" w:rsidRDefault="00E46858" w:rsidP="002D7253">
            <w:pPr>
              <w:jc w:val="both"/>
              <w:rPr>
                <w:i/>
                <w:iCs/>
              </w:rPr>
            </w:pPr>
            <w:r w:rsidRPr="005729B4">
              <w:rPr>
                <w:i/>
                <w:iCs/>
              </w:rPr>
              <w:t>Αναδιάρθρωση άρθρου, προσθήκη εξωσωμ. γονιμοπ. και κατάργηση ΗΧΕ στράτευσης</w:t>
            </w:r>
          </w:p>
        </w:tc>
      </w:tr>
      <w:tr w:rsidR="00E46858" w:rsidRPr="005729B4" w14:paraId="2508F064" w14:textId="77777777" w:rsidTr="002D7253">
        <w:tc>
          <w:tcPr>
            <w:tcW w:w="1413" w:type="dxa"/>
          </w:tcPr>
          <w:p w14:paraId="4B946CA9" w14:textId="6C64D497" w:rsidR="00E46858" w:rsidRPr="005729B4" w:rsidRDefault="00FF6AA8" w:rsidP="002D7253">
            <w:pPr>
              <w:jc w:val="both"/>
              <w:rPr>
                <w:i/>
                <w:iCs/>
              </w:rPr>
            </w:pPr>
            <w:r w:rsidRPr="005729B4">
              <w:rPr>
                <w:i/>
                <w:iCs/>
              </w:rPr>
              <w:t>Άρθρο</w:t>
            </w:r>
            <w:r w:rsidR="00E46858" w:rsidRPr="005729B4">
              <w:rPr>
                <w:i/>
                <w:iCs/>
              </w:rPr>
              <w:t xml:space="preserve"> 18</w:t>
            </w:r>
          </w:p>
        </w:tc>
        <w:tc>
          <w:tcPr>
            <w:tcW w:w="6883" w:type="dxa"/>
          </w:tcPr>
          <w:p w14:paraId="18197E24" w14:textId="77777777" w:rsidR="00E46858" w:rsidRPr="005729B4" w:rsidRDefault="00E46858" w:rsidP="002D7253">
            <w:pPr>
              <w:jc w:val="both"/>
              <w:rPr>
                <w:i/>
                <w:iCs/>
              </w:rPr>
            </w:pPr>
            <w:r w:rsidRPr="005729B4">
              <w:rPr>
                <w:i/>
                <w:iCs/>
              </w:rPr>
              <w:t>Πλήρης αναμόρφωση</w:t>
            </w:r>
          </w:p>
        </w:tc>
      </w:tr>
      <w:tr w:rsidR="00E46858" w:rsidRPr="005729B4" w14:paraId="253514A2" w14:textId="77777777" w:rsidTr="002D7253">
        <w:tc>
          <w:tcPr>
            <w:tcW w:w="1413" w:type="dxa"/>
          </w:tcPr>
          <w:p w14:paraId="62FAE07A" w14:textId="781F2792" w:rsidR="00E46858" w:rsidRPr="005729B4" w:rsidRDefault="00FF6AA8" w:rsidP="002D7253">
            <w:pPr>
              <w:jc w:val="both"/>
              <w:rPr>
                <w:i/>
                <w:iCs/>
              </w:rPr>
            </w:pPr>
            <w:r w:rsidRPr="005729B4">
              <w:rPr>
                <w:i/>
                <w:iCs/>
              </w:rPr>
              <w:t>Άρθρο</w:t>
            </w:r>
            <w:r w:rsidR="00E46858" w:rsidRPr="005729B4">
              <w:rPr>
                <w:i/>
                <w:iCs/>
              </w:rPr>
              <w:t xml:space="preserve"> 19</w:t>
            </w:r>
          </w:p>
        </w:tc>
        <w:tc>
          <w:tcPr>
            <w:tcW w:w="6883" w:type="dxa"/>
          </w:tcPr>
          <w:p w14:paraId="4D829258" w14:textId="77777777" w:rsidR="00E46858" w:rsidRPr="005729B4" w:rsidRDefault="00E46858" w:rsidP="002D7253">
            <w:pPr>
              <w:jc w:val="both"/>
              <w:rPr>
                <w:i/>
                <w:iCs/>
              </w:rPr>
            </w:pPr>
            <w:r w:rsidRPr="005729B4">
              <w:rPr>
                <w:i/>
                <w:iCs/>
              </w:rPr>
              <w:t>Συμπληρώσεις</w:t>
            </w:r>
          </w:p>
        </w:tc>
      </w:tr>
      <w:tr w:rsidR="00E46858" w:rsidRPr="005729B4" w14:paraId="3394C8E0" w14:textId="77777777" w:rsidTr="002D7253">
        <w:tc>
          <w:tcPr>
            <w:tcW w:w="1413" w:type="dxa"/>
          </w:tcPr>
          <w:p w14:paraId="00655C74" w14:textId="7B5D798E" w:rsidR="00E46858" w:rsidRPr="005729B4" w:rsidRDefault="00FF6AA8" w:rsidP="002D7253">
            <w:pPr>
              <w:jc w:val="both"/>
              <w:rPr>
                <w:i/>
                <w:iCs/>
              </w:rPr>
            </w:pPr>
            <w:r>
              <w:rPr>
                <w:i/>
                <w:iCs/>
              </w:rPr>
              <w:t>Ά</w:t>
            </w:r>
            <w:r w:rsidRPr="005729B4">
              <w:rPr>
                <w:i/>
                <w:iCs/>
              </w:rPr>
              <w:t>ρθρο</w:t>
            </w:r>
            <w:r w:rsidR="00E46858" w:rsidRPr="005729B4">
              <w:rPr>
                <w:i/>
                <w:iCs/>
              </w:rPr>
              <w:t xml:space="preserve"> 20</w:t>
            </w:r>
          </w:p>
        </w:tc>
        <w:tc>
          <w:tcPr>
            <w:tcW w:w="6883" w:type="dxa"/>
          </w:tcPr>
          <w:p w14:paraId="4B987A33" w14:textId="77777777" w:rsidR="00E46858" w:rsidRPr="005729B4" w:rsidRDefault="00E46858" w:rsidP="002D7253">
            <w:pPr>
              <w:jc w:val="both"/>
              <w:rPr>
                <w:i/>
                <w:iCs/>
              </w:rPr>
            </w:pPr>
            <w:r w:rsidRPr="005729B4">
              <w:rPr>
                <w:i/>
                <w:iCs/>
              </w:rPr>
              <w:t>Αναδιατύπωση</w:t>
            </w:r>
          </w:p>
        </w:tc>
      </w:tr>
      <w:tr w:rsidR="00E46858" w:rsidRPr="005729B4" w14:paraId="2B58D43E" w14:textId="77777777" w:rsidTr="002D7253">
        <w:tc>
          <w:tcPr>
            <w:tcW w:w="1413" w:type="dxa"/>
          </w:tcPr>
          <w:p w14:paraId="6DEB1323" w14:textId="33074160" w:rsidR="00E46858" w:rsidRPr="005729B4" w:rsidRDefault="00FF6AA8" w:rsidP="002D7253">
            <w:pPr>
              <w:jc w:val="both"/>
              <w:rPr>
                <w:i/>
                <w:iCs/>
              </w:rPr>
            </w:pPr>
            <w:r>
              <w:rPr>
                <w:i/>
                <w:iCs/>
              </w:rPr>
              <w:t>Ά</w:t>
            </w:r>
            <w:r w:rsidR="00E46858" w:rsidRPr="005729B4">
              <w:rPr>
                <w:i/>
                <w:iCs/>
              </w:rPr>
              <w:t>ρθρο 23</w:t>
            </w:r>
          </w:p>
        </w:tc>
        <w:tc>
          <w:tcPr>
            <w:tcW w:w="6883" w:type="dxa"/>
          </w:tcPr>
          <w:p w14:paraId="6E4A16C7" w14:textId="77777777" w:rsidR="00E46858" w:rsidRPr="005729B4" w:rsidRDefault="00E46858" w:rsidP="002D7253">
            <w:pPr>
              <w:jc w:val="both"/>
              <w:rPr>
                <w:i/>
                <w:iCs/>
              </w:rPr>
            </w:pPr>
            <w:r w:rsidRPr="005729B4">
              <w:rPr>
                <w:i/>
                <w:iCs/>
              </w:rPr>
              <w:t>Προϋπόθεση οι εκπρόσωποι των μελών να είναι μέλη Λ.Ε.Δ.Ε.</w:t>
            </w:r>
          </w:p>
        </w:tc>
      </w:tr>
      <w:tr w:rsidR="00E46858" w:rsidRPr="005729B4" w14:paraId="71A79A1B" w14:textId="77777777" w:rsidTr="002D7253">
        <w:tc>
          <w:tcPr>
            <w:tcW w:w="1413" w:type="dxa"/>
          </w:tcPr>
          <w:p w14:paraId="09D3236C" w14:textId="674B4E2E" w:rsidR="00E46858" w:rsidRPr="005729B4" w:rsidRDefault="00FF6AA8" w:rsidP="002D7253">
            <w:pPr>
              <w:jc w:val="both"/>
              <w:rPr>
                <w:i/>
                <w:iCs/>
              </w:rPr>
            </w:pPr>
            <w:r>
              <w:rPr>
                <w:i/>
                <w:iCs/>
              </w:rPr>
              <w:t>Ά</w:t>
            </w:r>
            <w:r w:rsidR="00E46858" w:rsidRPr="005729B4">
              <w:rPr>
                <w:i/>
                <w:iCs/>
              </w:rPr>
              <w:t>ρθρο 24</w:t>
            </w:r>
          </w:p>
        </w:tc>
        <w:tc>
          <w:tcPr>
            <w:tcW w:w="6883" w:type="dxa"/>
          </w:tcPr>
          <w:p w14:paraId="040291FF" w14:textId="77777777" w:rsidR="00E46858" w:rsidRPr="005729B4" w:rsidRDefault="00E46858" w:rsidP="002D7253">
            <w:pPr>
              <w:jc w:val="both"/>
              <w:rPr>
                <w:i/>
                <w:iCs/>
              </w:rPr>
            </w:pPr>
            <w:r w:rsidRPr="005729B4">
              <w:rPr>
                <w:i/>
                <w:iCs/>
              </w:rPr>
              <w:t>Συμπληρώσεις σχετικά με υποθηκοφύλακες και συνεδρίαση με τηλεδιάσκεψη</w:t>
            </w:r>
          </w:p>
        </w:tc>
      </w:tr>
      <w:tr w:rsidR="00E46858" w:rsidRPr="005729B4" w14:paraId="695B1F04" w14:textId="77777777" w:rsidTr="002D7253">
        <w:tc>
          <w:tcPr>
            <w:tcW w:w="1413" w:type="dxa"/>
          </w:tcPr>
          <w:p w14:paraId="45D00009" w14:textId="46BEF9CC" w:rsidR="00E46858" w:rsidRPr="005729B4" w:rsidRDefault="00FF6AA8" w:rsidP="002D7253">
            <w:pPr>
              <w:jc w:val="both"/>
              <w:rPr>
                <w:i/>
                <w:iCs/>
              </w:rPr>
            </w:pPr>
            <w:r>
              <w:rPr>
                <w:i/>
                <w:iCs/>
              </w:rPr>
              <w:t>Ά</w:t>
            </w:r>
            <w:r w:rsidR="00E46858" w:rsidRPr="005729B4">
              <w:rPr>
                <w:i/>
                <w:iCs/>
              </w:rPr>
              <w:t>ρθρο 27</w:t>
            </w:r>
          </w:p>
        </w:tc>
        <w:tc>
          <w:tcPr>
            <w:tcW w:w="6883" w:type="dxa"/>
          </w:tcPr>
          <w:p w14:paraId="579E276B" w14:textId="77777777" w:rsidR="00E46858" w:rsidRPr="005729B4" w:rsidRDefault="00E46858" w:rsidP="002D7253">
            <w:pPr>
              <w:jc w:val="both"/>
              <w:rPr>
                <w:i/>
                <w:iCs/>
              </w:rPr>
            </w:pPr>
            <w:r w:rsidRPr="005729B4">
              <w:rPr>
                <w:i/>
                <w:iCs/>
              </w:rPr>
              <w:t>Αλλαγή θητείας Δ.Σ. ώστε να ακολουθεί την θητεία των προέδρων των Συλλόγων</w:t>
            </w:r>
          </w:p>
        </w:tc>
      </w:tr>
      <w:tr w:rsidR="00E46858" w:rsidRPr="005729B4" w14:paraId="56890EFE" w14:textId="77777777" w:rsidTr="002D7253">
        <w:tc>
          <w:tcPr>
            <w:tcW w:w="1413" w:type="dxa"/>
          </w:tcPr>
          <w:p w14:paraId="67C1D2EA" w14:textId="3B9447FA" w:rsidR="00E46858" w:rsidRPr="005729B4" w:rsidRDefault="00FF6AA8" w:rsidP="002D7253">
            <w:pPr>
              <w:jc w:val="both"/>
              <w:rPr>
                <w:i/>
                <w:iCs/>
              </w:rPr>
            </w:pPr>
            <w:r>
              <w:rPr>
                <w:i/>
                <w:iCs/>
              </w:rPr>
              <w:t>Ά</w:t>
            </w:r>
            <w:r w:rsidR="00E46858" w:rsidRPr="005729B4">
              <w:rPr>
                <w:i/>
                <w:iCs/>
              </w:rPr>
              <w:t>ρθρο 28</w:t>
            </w:r>
          </w:p>
        </w:tc>
        <w:tc>
          <w:tcPr>
            <w:tcW w:w="6883" w:type="dxa"/>
          </w:tcPr>
          <w:p w14:paraId="11C53B85" w14:textId="77777777" w:rsidR="00E46858" w:rsidRPr="005729B4" w:rsidRDefault="00E46858" w:rsidP="002D7253">
            <w:pPr>
              <w:jc w:val="both"/>
              <w:rPr>
                <w:i/>
                <w:iCs/>
              </w:rPr>
            </w:pPr>
            <w:r w:rsidRPr="005729B4">
              <w:rPr>
                <w:i/>
                <w:iCs/>
              </w:rPr>
              <w:t>Αποστολή πρόσκλησης με ηλεκτρονικό μέσο και συνεδρίαση με τηλεδιάσκεψη</w:t>
            </w:r>
          </w:p>
        </w:tc>
      </w:tr>
      <w:tr w:rsidR="00E46858" w:rsidRPr="005729B4" w14:paraId="2822A2B3" w14:textId="77777777" w:rsidTr="002D7253">
        <w:tc>
          <w:tcPr>
            <w:tcW w:w="1413" w:type="dxa"/>
          </w:tcPr>
          <w:p w14:paraId="63111085" w14:textId="2D04557E" w:rsidR="00E46858" w:rsidRPr="005729B4" w:rsidRDefault="00FF6AA8" w:rsidP="002D7253">
            <w:pPr>
              <w:jc w:val="both"/>
              <w:rPr>
                <w:i/>
                <w:iCs/>
              </w:rPr>
            </w:pPr>
            <w:r>
              <w:rPr>
                <w:i/>
                <w:iCs/>
              </w:rPr>
              <w:t>Ά</w:t>
            </w:r>
            <w:r w:rsidR="00E46858" w:rsidRPr="005729B4">
              <w:rPr>
                <w:i/>
                <w:iCs/>
              </w:rPr>
              <w:t>ρθρο 33</w:t>
            </w:r>
          </w:p>
        </w:tc>
        <w:tc>
          <w:tcPr>
            <w:tcW w:w="6883" w:type="dxa"/>
          </w:tcPr>
          <w:p w14:paraId="20B3ADE3" w14:textId="77777777" w:rsidR="00E46858" w:rsidRPr="005729B4" w:rsidRDefault="00E46858" w:rsidP="002D7253">
            <w:pPr>
              <w:jc w:val="both"/>
              <w:rPr>
                <w:i/>
                <w:iCs/>
              </w:rPr>
            </w:pPr>
            <w:r w:rsidRPr="005729B4">
              <w:rPr>
                <w:i/>
                <w:iCs/>
              </w:rPr>
              <w:t>Κατάργηση παρ.8</w:t>
            </w:r>
          </w:p>
        </w:tc>
      </w:tr>
      <w:tr w:rsidR="00E46858" w:rsidRPr="005729B4" w14:paraId="705F985C" w14:textId="77777777" w:rsidTr="002D7253">
        <w:tc>
          <w:tcPr>
            <w:tcW w:w="1413" w:type="dxa"/>
          </w:tcPr>
          <w:p w14:paraId="53C88092" w14:textId="1CCF5BAC" w:rsidR="00E46858" w:rsidRPr="005729B4" w:rsidRDefault="00FF6AA8" w:rsidP="002D7253">
            <w:pPr>
              <w:jc w:val="both"/>
              <w:rPr>
                <w:i/>
                <w:iCs/>
              </w:rPr>
            </w:pPr>
            <w:r>
              <w:rPr>
                <w:i/>
                <w:iCs/>
              </w:rPr>
              <w:t>Ά</w:t>
            </w:r>
            <w:r w:rsidR="00E46858" w:rsidRPr="005729B4">
              <w:rPr>
                <w:i/>
                <w:iCs/>
              </w:rPr>
              <w:t>ρθρο 34</w:t>
            </w:r>
          </w:p>
        </w:tc>
        <w:tc>
          <w:tcPr>
            <w:tcW w:w="6883" w:type="dxa"/>
          </w:tcPr>
          <w:p w14:paraId="4DF94F2F" w14:textId="77777777" w:rsidR="00E46858" w:rsidRPr="005729B4" w:rsidRDefault="00E46858" w:rsidP="002D7253">
            <w:pPr>
              <w:jc w:val="both"/>
              <w:rPr>
                <w:i/>
                <w:iCs/>
              </w:rPr>
            </w:pPr>
            <w:r w:rsidRPr="005729B4">
              <w:rPr>
                <w:i/>
                <w:iCs/>
              </w:rPr>
              <w:t>Αναπροσαρμογή παρ.1και 2 και προσθήκη διατάξεων περί διαιτησίας</w:t>
            </w:r>
          </w:p>
        </w:tc>
      </w:tr>
    </w:tbl>
    <w:p w14:paraId="6BC12AFC" w14:textId="77777777" w:rsidR="00676E4F" w:rsidRDefault="00676E4F" w:rsidP="00676E4F">
      <w:pPr>
        <w:pStyle w:val="a3"/>
        <w:ind w:right="-199"/>
        <w:jc w:val="both"/>
        <w:rPr>
          <w:b/>
          <w:bCs/>
          <w:color w:val="FF0000"/>
          <w:sz w:val="28"/>
          <w:szCs w:val="28"/>
          <w:u w:val="single"/>
        </w:rPr>
      </w:pPr>
    </w:p>
    <w:p w14:paraId="0F6CA8C7" w14:textId="77777777" w:rsidR="00676E4F" w:rsidRDefault="00676E4F" w:rsidP="00676E4F">
      <w:pPr>
        <w:pStyle w:val="a3"/>
        <w:ind w:right="-199"/>
        <w:jc w:val="both"/>
        <w:rPr>
          <w:b/>
          <w:bCs/>
          <w:color w:val="FF0000"/>
          <w:sz w:val="28"/>
          <w:szCs w:val="28"/>
          <w:u w:val="single"/>
        </w:rPr>
      </w:pPr>
    </w:p>
    <w:p w14:paraId="76480983" w14:textId="77777777" w:rsidR="00676E4F" w:rsidRDefault="00676E4F" w:rsidP="00676E4F">
      <w:pPr>
        <w:pStyle w:val="a3"/>
        <w:ind w:right="-199"/>
        <w:jc w:val="both"/>
        <w:rPr>
          <w:b/>
          <w:bCs/>
          <w:color w:val="FF0000"/>
          <w:sz w:val="28"/>
          <w:szCs w:val="28"/>
          <w:u w:val="single"/>
        </w:rPr>
      </w:pPr>
    </w:p>
    <w:p w14:paraId="0EB03312" w14:textId="77777777" w:rsidR="00676E4F" w:rsidRDefault="00676E4F" w:rsidP="00676E4F">
      <w:pPr>
        <w:pStyle w:val="a3"/>
        <w:ind w:right="-199"/>
        <w:jc w:val="both"/>
        <w:rPr>
          <w:b/>
          <w:bCs/>
          <w:color w:val="FF0000"/>
          <w:sz w:val="28"/>
          <w:szCs w:val="28"/>
          <w:u w:val="single"/>
        </w:rPr>
      </w:pPr>
    </w:p>
    <w:p w14:paraId="6404E168" w14:textId="67D42CE8" w:rsidR="00676E4F" w:rsidRDefault="00676E4F" w:rsidP="00676E4F">
      <w:pPr>
        <w:pStyle w:val="a3"/>
        <w:ind w:right="-199"/>
        <w:jc w:val="both"/>
        <w:rPr>
          <w:b/>
          <w:bCs/>
          <w:color w:val="FF0000"/>
          <w:sz w:val="28"/>
          <w:szCs w:val="28"/>
          <w:u w:val="single"/>
        </w:rPr>
      </w:pPr>
    </w:p>
    <w:p w14:paraId="51CBC08F" w14:textId="77777777" w:rsidR="00846608" w:rsidRDefault="00846608" w:rsidP="00676E4F">
      <w:pPr>
        <w:pStyle w:val="a3"/>
        <w:ind w:right="-199"/>
        <w:jc w:val="both"/>
        <w:rPr>
          <w:b/>
          <w:bCs/>
          <w:color w:val="FF0000"/>
          <w:sz w:val="28"/>
          <w:szCs w:val="28"/>
          <w:u w:val="single"/>
        </w:rPr>
      </w:pPr>
    </w:p>
    <w:p w14:paraId="321A90F0" w14:textId="77777777" w:rsidR="00676E4F" w:rsidRDefault="00676E4F" w:rsidP="00676E4F">
      <w:pPr>
        <w:pStyle w:val="a3"/>
        <w:ind w:right="-199"/>
        <w:jc w:val="both"/>
        <w:rPr>
          <w:b/>
          <w:bCs/>
          <w:color w:val="FF0000"/>
          <w:sz w:val="28"/>
          <w:szCs w:val="28"/>
          <w:u w:val="single"/>
        </w:rPr>
      </w:pPr>
    </w:p>
    <w:p w14:paraId="10F2C02E" w14:textId="32E8C13C" w:rsidR="00676E4F" w:rsidRPr="00E0557A" w:rsidRDefault="00676E4F" w:rsidP="00676E4F">
      <w:pPr>
        <w:pStyle w:val="a3"/>
        <w:ind w:right="-199"/>
        <w:jc w:val="both"/>
        <w:rPr>
          <w:b/>
          <w:bCs/>
          <w:color w:val="FF0000"/>
          <w:sz w:val="28"/>
          <w:szCs w:val="28"/>
          <w:u w:val="single"/>
        </w:rPr>
      </w:pPr>
      <w:r w:rsidRPr="004642E7">
        <w:rPr>
          <w:b/>
          <w:bCs/>
          <w:color w:val="FF0000"/>
          <w:sz w:val="28"/>
          <w:szCs w:val="28"/>
          <w:u w:val="single"/>
        </w:rPr>
        <w:lastRenderedPageBreak/>
        <w:t>(</w:t>
      </w:r>
      <w:r>
        <w:rPr>
          <w:b/>
          <w:bCs/>
          <w:color w:val="FF0000"/>
          <w:sz w:val="28"/>
          <w:szCs w:val="28"/>
          <w:u w:val="single"/>
        </w:rPr>
        <w:t>Γ</w:t>
      </w:r>
      <w:r w:rsidRPr="004642E7">
        <w:rPr>
          <w:b/>
          <w:bCs/>
          <w:color w:val="FF0000"/>
          <w:sz w:val="28"/>
          <w:szCs w:val="28"/>
          <w:u w:val="single"/>
        </w:rPr>
        <w:t xml:space="preserve">) </w:t>
      </w:r>
      <w:r>
        <w:rPr>
          <w:b/>
          <w:bCs/>
          <w:color w:val="FF0000"/>
          <w:sz w:val="28"/>
          <w:szCs w:val="28"/>
          <w:u w:val="single"/>
        </w:rPr>
        <w:t>Ε</w:t>
      </w:r>
      <w:r w:rsidRPr="004642E7">
        <w:rPr>
          <w:b/>
          <w:bCs/>
          <w:color w:val="FF0000"/>
          <w:sz w:val="28"/>
          <w:szCs w:val="28"/>
          <w:u w:val="single"/>
        </w:rPr>
        <w:t>νισχύσεις προς τα μέλη</w:t>
      </w:r>
    </w:p>
    <w:p w14:paraId="4BC36CDE" w14:textId="395B64F7" w:rsidR="00676E4F" w:rsidRPr="00E63C03" w:rsidRDefault="00676E4F" w:rsidP="00676E4F">
      <w:pPr>
        <w:pStyle w:val="a3"/>
        <w:ind w:right="-199" w:firstLine="720"/>
        <w:jc w:val="both"/>
        <w:rPr>
          <w:sz w:val="24"/>
          <w:szCs w:val="24"/>
        </w:rPr>
      </w:pPr>
      <w:r w:rsidRPr="00E63C03">
        <w:rPr>
          <w:sz w:val="24"/>
          <w:szCs w:val="24"/>
        </w:rPr>
        <w:t xml:space="preserve">Το </w:t>
      </w:r>
      <w:r>
        <w:rPr>
          <w:sz w:val="24"/>
          <w:szCs w:val="24"/>
        </w:rPr>
        <w:t>Δ.Σ.</w:t>
      </w:r>
      <w:r w:rsidRPr="00E63C03">
        <w:rPr>
          <w:sz w:val="24"/>
          <w:szCs w:val="24"/>
        </w:rPr>
        <w:t xml:space="preserve"> αφού έλαβε υπόψη  τις προηγούμενες αποφάσεις της </w:t>
      </w:r>
      <w:r>
        <w:rPr>
          <w:sz w:val="24"/>
          <w:szCs w:val="24"/>
        </w:rPr>
        <w:t>Γ.Σ.</w:t>
      </w:r>
      <w:r w:rsidRPr="00E63C03">
        <w:rPr>
          <w:sz w:val="24"/>
          <w:szCs w:val="24"/>
        </w:rPr>
        <w:t xml:space="preserve">, με τις οποίες, θεσπίστηκε </w:t>
      </w:r>
      <w:r>
        <w:rPr>
          <w:sz w:val="24"/>
          <w:szCs w:val="24"/>
        </w:rPr>
        <w:t xml:space="preserve">ως </w:t>
      </w:r>
      <w:r w:rsidRPr="00E63C03">
        <w:rPr>
          <w:sz w:val="24"/>
          <w:szCs w:val="24"/>
        </w:rPr>
        <w:t xml:space="preserve">νέα παροχή από 1-6-2018 </w:t>
      </w:r>
      <w:r>
        <w:rPr>
          <w:sz w:val="24"/>
          <w:szCs w:val="24"/>
        </w:rPr>
        <w:t>το</w:t>
      </w:r>
      <w:r w:rsidRPr="00E63C03">
        <w:rPr>
          <w:sz w:val="24"/>
          <w:szCs w:val="24"/>
        </w:rPr>
        <w:t xml:space="preserve"> επίδομα εξωσωματικής γονιμοποίησης</w:t>
      </w:r>
      <w:r>
        <w:rPr>
          <w:sz w:val="24"/>
          <w:szCs w:val="24"/>
        </w:rPr>
        <w:t>,</w:t>
      </w:r>
      <w:r w:rsidRPr="00E63C03">
        <w:rPr>
          <w:sz w:val="24"/>
          <w:szCs w:val="24"/>
        </w:rPr>
        <w:t xml:space="preserve">  τις λοιπές διατάξεις του από </w:t>
      </w:r>
      <w:r>
        <w:rPr>
          <w:sz w:val="24"/>
          <w:szCs w:val="24"/>
        </w:rPr>
        <w:t>21-9-</w:t>
      </w:r>
      <w:r w:rsidRPr="00E63C03">
        <w:rPr>
          <w:sz w:val="24"/>
          <w:szCs w:val="24"/>
        </w:rPr>
        <w:t xml:space="preserve">2016 Καταστατικού του </w:t>
      </w:r>
      <w:r>
        <w:rPr>
          <w:sz w:val="24"/>
          <w:szCs w:val="24"/>
        </w:rPr>
        <w:t xml:space="preserve">Λ.Ε.Δ.Ε. και </w:t>
      </w:r>
      <w:r w:rsidRPr="00E63C03">
        <w:rPr>
          <w:sz w:val="24"/>
          <w:szCs w:val="24"/>
        </w:rPr>
        <w:t>τα οικονομικά και λοιπά στοιχεία</w:t>
      </w:r>
      <w:r>
        <w:rPr>
          <w:sz w:val="24"/>
          <w:szCs w:val="24"/>
        </w:rPr>
        <w:t xml:space="preserve"> του Λ.Ε.Δ.Ε.,</w:t>
      </w:r>
      <w:r w:rsidRPr="00E63C03">
        <w:rPr>
          <w:sz w:val="24"/>
          <w:szCs w:val="24"/>
        </w:rPr>
        <w:t xml:space="preserve"> </w:t>
      </w:r>
      <w:r>
        <w:rPr>
          <w:sz w:val="24"/>
          <w:szCs w:val="24"/>
        </w:rPr>
        <w:t xml:space="preserve">(αριθμός μελών, ενισχύσεις, οφειλές), κατά την </w:t>
      </w:r>
      <w:r w:rsidRPr="00E63C03">
        <w:rPr>
          <w:sz w:val="24"/>
          <w:szCs w:val="24"/>
        </w:rPr>
        <w:t xml:space="preserve">31-12-2019 </w:t>
      </w:r>
    </w:p>
    <w:p w14:paraId="23346E6C" w14:textId="77777777" w:rsidR="00676E4F" w:rsidRPr="00E63C03" w:rsidRDefault="00676E4F" w:rsidP="00676E4F">
      <w:pPr>
        <w:pStyle w:val="a3"/>
        <w:ind w:left="2880" w:right="-199" w:firstLine="720"/>
        <w:jc w:val="both"/>
        <w:rPr>
          <w:b/>
          <w:bCs/>
          <w:sz w:val="24"/>
          <w:szCs w:val="24"/>
        </w:rPr>
      </w:pPr>
      <w:r>
        <w:rPr>
          <w:b/>
          <w:bCs/>
          <w:sz w:val="24"/>
          <w:szCs w:val="24"/>
        </w:rPr>
        <w:t>π</w:t>
      </w:r>
      <w:r w:rsidRPr="00E63C03">
        <w:rPr>
          <w:b/>
          <w:bCs/>
          <w:sz w:val="24"/>
          <w:szCs w:val="24"/>
        </w:rPr>
        <w:t>ροτείνει</w:t>
      </w:r>
    </w:p>
    <w:p w14:paraId="2D7CDCAF" w14:textId="6CA140B1" w:rsidR="00676E4F" w:rsidRPr="005729B4" w:rsidRDefault="00676E4F" w:rsidP="00676E4F">
      <w:pPr>
        <w:pStyle w:val="a3"/>
        <w:numPr>
          <w:ilvl w:val="0"/>
          <w:numId w:val="3"/>
        </w:numPr>
        <w:ind w:right="-199"/>
        <w:jc w:val="both"/>
        <w:rPr>
          <w:i/>
          <w:iCs/>
          <w:sz w:val="24"/>
          <w:szCs w:val="24"/>
        </w:rPr>
      </w:pPr>
      <w:r w:rsidRPr="00676E4F">
        <w:rPr>
          <w:b/>
          <w:bCs/>
          <w:i/>
          <w:iCs/>
          <w:sz w:val="24"/>
          <w:szCs w:val="24"/>
        </w:rPr>
        <w:t>α/ την κατάργηση της Η</w:t>
      </w:r>
      <w:r w:rsidR="00E905F8">
        <w:rPr>
          <w:b/>
          <w:bCs/>
          <w:i/>
          <w:iCs/>
          <w:sz w:val="24"/>
          <w:szCs w:val="24"/>
        </w:rPr>
        <w:t>.</w:t>
      </w:r>
      <w:r w:rsidRPr="00676E4F">
        <w:rPr>
          <w:b/>
          <w:bCs/>
          <w:i/>
          <w:iCs/>
          <w:sz w:val="24"/>
          <w:szCs w:val="24"/>
        </w:rPr>
        <w:t>Χ</w:t>
      </w:r>
      <w:r w:rsidR="00E905F8">
        <w:rPr>
          <w:b/>
          <w:bCs/>
          <w:i/>
          <w:iCs/>
          <w:sz w:val="24"/>
          <w:szCs w:val="24"/>
        </w:rPr>
        <w:t>.</w:t>
      </w:r>
      <w:r w:rsidRPr="00676E4F">
        <w:rPr>
          <w:b/>
          <w:bCs/>
          <w:i/>
          <w:iCs/>
          <w:sz w:val="24"/>
          <w:szCs w:val="24"/>
        </w:rPr>
        <w:t>Ε</w:t>
      </w:r>
      <w:r w:rsidR="00E905F8">
        <w:rPr>
          <w:b/>
          <w:bCs/>
          <w:i/>
          <w:iCs/>
          <w:sz w:val="24"/>
          <w:szCs w:val="24"/>
        </w:rPr>
        <w:t>.</w:t>
      </w:r>
      <w:r w:rsidRPr="00676E4F">
        <w:rPr>
          <w:b/>
          <w:bCs/>
          <w:i/>
          <w:iCs/>
          <w:sz w:val="24"/>
          <w:szCs w:val="24"/>
        </w:rPr>
        <w:t xml:space="preserve"> λόγω στράτευσης</w:t>
      </w:r>
      <w:r w:rsidRPr="005729B4">
        <w:rPr>
          <w:i/>
          <w:iCs/>
          <w:sz w:val="24"/>
          <w:szCs w:val="24"/>
        </w:rPr>
        <w:t xml:space="preserve">, η οποία τα τελευταία έτη είναι ανενεργή </w:t>
      </w:r>
    </w:p>
    <w:p w14:paraId="2A2AE8F0" w14:textId="55FC9D1E" w:rsidR="00676E4F" w:rsidRPr="00717383" w:rsidRDefault="00676E4F" w:rsidP="00E905F8">
      <w:pPr>
        <w:pStyle w:val="a3"/>
        <w:numPr>
          <w:ilvl w:val="0"/>
          <w:numId w:val="3"/>
        </w:numPr>
        <w:ind w:right="-199"/>
        <w:jc w:val="both"/>
        <w:rPr>
          <w:i/>
          <w:iCs/>
          <w:sz w:val="24"/>
          <w:szCs w:val="24"/>
        </w:rPr>
      </w:pPr>
      <w:r w:rsidRPr="00676E4F">
        <w:rPr>
          <w:b/>
          <w:bCs/>
          <w:i/>
          <w:iCs/>
          <w:sz w:val="24"/>
          <w:szCs w:val="24"/>
        </w:rPr>
        <w:t>β/ την αύξηση της εφάπαξ χρηματικής ενίσχυσης λόγω συνταξιοδότησης</w:t>
      </w:r>
      <w:r w:rsidRPr="005729B4">
        <w:rPr>
          <w:i/>
          <w:iCs/>
          <w:sz w:val="24"/>
          <w:szCs w:val="24"/>
        </w:rPr>
        <w:t>, Μ</w:t>
      </w:r>
      <w:r w:rsidR="00E905F8">
        <w:rPr>
          <w:i/>
          <w:iCs/>
          <w:sz w:val="24"/>
          <w:szCs w:val="24"/>
        </w:rPr>
        <w:t>.</w:t>
      </w:r>
      <w:r w:rsidRPr="005729B4">
        <w:rPr>
          <w:i/>
          <w:iCs/>
          <w:sz w:val="24"/>
          <w:szCs w:val="24"/>
        </w:rPr>
        <w:t>Ο</w:t>
      </w:r>
      <w:r w:rsidR="00E905F8">
        <w:rPr>
          <w:i/>
          <w:iCs/>
          <w:sz w:val="24"/>
          <w:szCs w:val="24"/>
        </w:rPr>
        <w:t>.</w:t>
      </w:r>
      <w:r w:rsidRPr="005729B4">
        <w:rPr>
          <w:i/>
          <w:iCs/>
          <w:sz w:val="24"/>
          <w:szCs w:val="24"/>
        </w:rPr>
        <w:t>Α</w:t>
      </w:r>
      <w:r w:rsidR="00E905F8">
        <w:rPr>
          <w:i/>
          <w:iCs/>
          <w:sz w:val="24"/>
          <w:szCs w:val="24"/>
        </w:rPr>
        <w:t>.</w:t>
      </w:r>
      <w:r w:rsidRPr="005729B4">
        <w:rPr>
          <w:i/>
          <w:iCs/>
          <w:sz w:val="24"/>
          <w:szCs w:val="24"/>
        </w:rPr>
        <w:t xml:space="preserve"> και θανάτου από το ποσό των 10.000 ευρώ</w:t>
      </w:r>
      <w:r>
        <w:rPr>
          <w:i/>
          <w:iCs/>
          <w:sz w:val="24"/>
          <w:szCs w:val="24"/>
        </w:rPr>
        <w:t xml:space="preserve"> (για 23 έτη συμμετοχής),</w:t>
      </w:r>
      <w:r w:rsidRPr="005729B4">
        <w:rPr>
          <w:i/>
          <w:iCs/>
          <w:sz w:val="24"/>
          <w:szCs w:val="24"/>
        </w:rPr>
        <w:t xml:space="preserve"> σε 11.000 ευρώ (για 28 έτη συμμετοχής)</w:t>
      </w:r>
      <w:r w:rsidR="00E905F8">
        <w:rPr>
          <w:i/>
          <w:iCs/>
          <w:sz w:val="24"/>
          <w:szCs w:val="24"/>
        </w:rPr>
        <w:t>, με προσαύξηση 1% για κάθε επί πλέον έτος</w:t>
      </w:r>
      <w:r w:rsidRPr="00717383">
        <w:rPr>
          <w:i/>
          <w:iCs/>
          <w:sz w:val="24"/>
          <w:szCs w:val="24"/>
        </w:rPr>
        <w:tab/>
      </w:r>
    </w:p>
    <w:p w14:paraId="4B36FDFA" w14:textId="7E3A1710" w:rsidR="00676E4F" w:rsidRPr="00676E4F" w:rsidRDefault="00846608" w:rsidP="00676E4F">
      <w:pPr>
        <w:pStyle w:val="a3"/>
        <w:numPr>
          <w:ilvl w:val="0"/>
          <w:numId w:val="3"/>
        </w:numPr>
        <w:ind w:right="-199"/>
        <w:jc w:val="both"/>
        <w:rPr>
          <w:b/>
          <w:bCs/>
          <w:i/>
          <w:iCs/>
          <w:sz w:val="24"/>
          <w:szCs w:val="24"/>
        </w:rPr>
      </w:pPr>
      <w:r>
        <w:rPr>
          <w:b/>
          <w:bCs/>
          <w:i/>
          <w:iCs/>
          <w:sz w:val="24"/>
          <w:szCs w:val="24"/>
        </w:rPr>
        <w:t>γ</w:t>
      </w:r>
      <w:r w:rsidR="00676E4F" w:rsidRPr="00E0557A">
        <w:rPr>
          <w:b/>
          <w:bCs/>
          <w:i/>
          <w:iCs/>
          <w:sz w:val="24"/>
          <w:szCs w:val="24"/>
        </w:rPr>
        <w:t>/</w:t>
      </w:r>
      <w:r w:rsidR="00676E4F" w:rsidRPr="005729B4">
        <w:rPr>
          <w:i/>
          <w:iCs/>
          <w:sz w:val="24"/>
          <w:szCs w:val="24"/>
        </w:rPr>
        <w:t xml:space="preserve"> </w:t>
      </w:r>
      <w:r w:rsidR="00676E4F" w:rsidRPr="00676E4F">
        <w:rPr>
          <w:b/>
          <w:bCs/>
          <w:i/>
          <w:iCs/>
          <w:sz w:val="24"/>
          <w:szCs w:val="24"/>
        </w:rPr>
        <w:t>την διατήρηση της Η</w:t>
      </w:r>
      <w:r w:rsidR="00E905F8">
        <w:rPr>
          <w:b/>
          <w:bCs/>
          <w:i/>
          <w:iCs/>
          <w:sz w:val="24"/>
          <w:szCs w:val="24"/>
        </w:rPr>
        <w:t>.</w:t>
      </w:r>
      <w:r w:rsidR="00676E4F" w:rsidRPr="00676E4F">
        <w:rPr>
          <w:b/>
          <w:bCs/>
          <w:i/>
          <w:iCs/>
          <w:sz w:val="24"/>
          <w:szCs w:val="24"/>
        </w:rPr>
        <w:t>Χ</w:t>
      </w:r>
      <w:r w:rsidR="00E905F8">
        <w:rPr>
          <w:b/>
          <w:bCs/>
          <w:i/>
          <w:iCs/>
          <w:sz w:val="24"/>
          <w:szCs w:val="24"/>
        </w:rPr>
        <w:t>.</w:t>
      </w:r>
      <w:r w:rsidR="00676E4F" w:rsidRPr="00676E4F">
        <w:rPr>
          <w:b/>
          <w:bCs/>
          <w:i/>
          <w:iCs/>
          <w:sz w:val="24"/>
          <w:szCs w:val="24"/>
        </w:rPr>
        <w:t>Ε</w:t>
      </w:r>
      <w:r w:rsidR="00E905F8">
        <w:rPr>
          <w:b/>
          <w:bCs/>
          <w:i/>
          <w:iCs/>
          <w:sz w:val="24"/>
          <w:szCs w:val="24"/>
        </w:rPr>
        <w:t>.</w:t>
      </w:r>
      <w:r w:rsidR="00676E4F" w:rsidRPr="00676E4F">
        <w:rPr>
          <w:b/>
          <w:bCs/>
          <w:i/>
          <w:iCs/>
          <w:sz w:val="24"/>
          <w:szCs w:val="24"/>
        </w:rPr>
        <w:t xml:space="preserve"> λόγω εξωσωματικής γονιμοποίησης, χωρίς όριο ηλικίας</w:t>
      </w:r>
    </w:p>
    <w:p w14:paraId="12D5AC95" w14:textId="3A5B2757" w:rsidR="00676E4F" w:rsidRDefault="00676E4F" w:rsidP="00676E4F">
      <w:pPr>
        <w:pStyle w:val="a3"/>
        <w:ind w:left="720" w:right="-199"/>
        <w:jc w:val="both"/>
        <w:rPr>
          <w:i/>
          <w:iCs/>
          <w:sz w:val="24"/>
          <w:szCs w:val="24"/>
        </w:rPr>
      </w:pPr>
      <w:r>
        <w:rPr>
          <w:i/>
          <w:iCs/>
          <w:sz w:val="24"/>
          <w:szCs w:val="24"/>
        </w:rPr>
        <w:t>(υπενθυμίζεται ότι με τις προηγούμενες αποφάσεις της Γ.Σ. είχε τεθεί όριο ηλικίας στην χορήγηση της παροχής αυτής για μέλη  ηλικίας 35-50 ετών)</w:t>
      </w:r>
    </w:p>
    <w:p w14:paraId="17BA41E7" w14:textId="17CC2BD4" w:rsidR="00676E4F" w:rsidRDefault="00846608" w:rsidP="00676E4F">
      <w:pPr>
        <w:pStyle w:val="a3"/>
        <w:numPr>
          <w:ilvl w:val="0"/>
          <w:numId w:val="3"/>
        </w:numPr>
        <w:ind w:right="-199"/>
        <w:jc w:val="both"/>
        <w:rPr>
          <w:b/>
          <w:bCs/>
          <w:i/>
          <w:iCs/>
          <w:sz w:val="24"/>
          <w:szCs w:val="24"/>
        </w:rPr>
      </w:pPr>
      <w:r>
        <w:rPr>
          <w:b/>
          <w:bCs/>
          <w:i/>
          <w:iCs/>
          <w:sz w:val="24"/>
          <w:szCs w:val="24"/>
        </w:rPr>
        <w:t>δ</w:t>
      </w:r>
      <w:r w:rsidR="00676E4F" w:rsidRPr="00676E4F">
        <w:rPr>
          <w:b/>
          <w:bCs/>
          <w:i/>
          <w:iCs/>
          <w:sz w:val="24"/>
          <w:szCs w:val="24"/>
        </w:rPr>
        <w:t>/ την μείωση της Η</w:t>
      </w:r>
      <w:r w:rsidR="00E905F8">
        <w:rPr>
          <w:b/>
          <w:bCs/>
          <w:i/>
          <w:iCs/>
          <w:sz w:val="24"/>
          <w:szCs w:val="24"/>
        </w:rPr>
        <w:t>.</w:t>
      </w:r>
      <w:r w:rsidR="00676E4F" w:rsidRPr="00676E4F">
        <w:rPr>
          <w:b/>
          <w:bCs/>
          <w:i/>
          <w:iCs/>
          <w:sz w:val="24"/>
          <w:szCs w:val="24"/>
        </w:rPr>
        <w:t>Χ</w:t>
      </w:r>
      <w:r w:rsidR="00E905F8">
        <w:rPr>
          <w:b/>
          <w:bCs/>
          <w:i/>
          <w:iCs/>
          <w:sz w:val="24"/>
          <w:szCs w:val="24"/>
        </w:rPr>
        <w:t>.</w:t>
      </w:r>
      <w:r w:rsidR="00676E4F" w:rsidRPr="00676E4F">
        <w:rPr>
          <w:b/>
          <w:bCs/>
          <w:i/>
          <w:iCs/>
          <w:sz w:val="24"/>
          <w:szCs w:val="24"/>
        </w:rPr>
        <w:t>Ε</w:t>
      </w:r>
      <w:r w:rsidR="00E905F8">
        <w:rPr>
          <w:b/>
          <w:bCs/>
          <w:i/>
          <w:iCs/>
          <w:sz w:val="24"/>
          <w:szCs w:val="24"/>
        </w:rPr>
        <w:t>.</w:t>
      </w:r>
      <w:r w:rsidR="00676E4F" w:rsidRPr="00676E4F">
        <w:rPr>
          <w:b/>
          <w:bCs/>
          <w:i/>
          <w:iCs/>
          <w:sz w:val="24"/>
          <w:szCs w:val="24"/>
        </w:rPr>
        <w:t xml:space="preserve"> λόγω ασθενείας, από το ποσό των 50 στο ποσό των 4</w:t>
      </w:r>
      <w:r>
        <w:rPr>
          <w:b/>
          <w:bCs/>
          <w:i/>
          <w:iCs/>
          <w:sz w:val="24"/>
          <w:szCs w:val="24"/>
        </w:rPr>
        <w:t>5</w:t>
      </w:r>
      <w:r w:rsidR="00676E4F" w:rsidRPr="00676E4F">
        <w:rPr>
          <w:b/>
          <w:bCs/>
          <w:i/>
          <w:iCs/>
          <w:sz w:val="24"/>
          <w:szCs w:val="24"/>
        </w:rPr>
        <w:t xml:space="preserve"> ευρώ</w:t>
      </w:r>
    </w:p>
    <w:p w14:paraId="77D99738" w14:textId="0AF12B1E" w:rsidR="0026659C" w:rsidRPr="0026659C" w:rsidRDefault="0026659C" w:rsidP="00E905F8">
      <w:pPr>
        <w:pStyle w:val="a3"/>
        <w:ind w:left="720" w:right="-199"/>
        <w:jc w:val="both"/>
        <w:rPr>
          <w:i/>
          <w:iCs/>
          <w:color w:val="FF0000"/>
          <w:sz w:val="24"/>
          <w:szCs w:val="24"/>
        </w:rPr>
      </w:pPr>
      <w:r w:rsidRPr="0026659C">
        <w:rPr>
          <w:i/>
          <w:iCs/>
          <w:color w:val="FF0000"/>
          <w:sz w:val="24"/>
          <w:szCs w:val="24"/>
        </w:rPr>
        <w:t>(</w:t>
      </w:r>
      <w:r w:rsidR="00603035">
        <w:rPr>
          <w:i/>
          <w:iCs/>
          <w:color w:val="FF0000"/>
          <w:sz w:val="24"/>
          <w:szCs w:val="24"/>
        </w:rPr>
        <w:t xml:space="preserve"> </w:t>
      </w:r>
      <w:r w:rsidRPr="0026659C">
        <w:rPr>
          <w:i/>
          <w:iCs/>
          <w:color w:val="FF0000"/>
          <w:sz w:val="24"/>
          <w:szCs w:val="24"/>
        </w:rPr>
        <w:t>το Δ.Σ. αφού έλαβε υπόψη του τις προτάσεις του αναλογιστή-συνεργάτη του Λ.Ε.Δ.Ε., οδηγήθηκε στην συγκεκριμένη πρόταση δεδομένου ότι η διατήρηση της Η.Χ.Ε. λόγω ασθενείας στο ποσό των 50 ευρώ,</w:t>
      </w:r>
      <w:r w:rsidR="000A0E1E" w:rsidRPr="000A0E1E">
        <w:rPr>
          <w:i/>
          <w:iCs/>
          <w:color w:val="FF0000"/>
          <w:sz w:val="24"/>
          <w:szCs w:val="24"/>
        </w:rPr>
        <w:t xml:space="preserve"> </w:t>
      </w:r>
      <w:r w:rsidRPr="0026659C">
        <w:rPr>
          <w:i/>
          <w:iCs/>
          <w:color w:val="FF0000"/>
          <w:sz w:val="24"/>
          <w:szCs w:val="24"/>
        </w:rPr>
        <w:t>θα έπληττε την βιωσιμότητα του Λ.Ε.Δ.Ε. καταλήγοντας σε έλλειμμα</w:t>
      </w:r>
      <w:r w:rsidR="000A0E1E" w:rsidRPr="000A0E1E">
        <w:rPr>
          <w:i/>
          <w:iCs/>
          <w:color w:val="FF0000"/>
          <w:sz w:val="24"/>
          <w:szCs w:val="24"/>
        </w:rPr>
        <w:t xml:space="preserve">, </w:t>
      </w:r>
      <w:r w:rsidR="000A0E1E">
        <w:rPr>
          <w:i/>
          <w:iCs/>
          <w:color w:val="FF0000"/>
          <w:sz w:val="24"/>
          <w:szCs w:val="24"/>
        </w:rPr>
        <w:t xml:space="preserve">ενώ ο καθορισμός στο ποσό των 45 </w:t>
      </w:r>
      <w:r w:rsidR="004A07AC">
        <w:rPr>
          <w:i/>
          <w:iCs/>
          <w:color w:val="FF0000"/>
          <w:sz w:val="24"/>
          <w:szCs w:val="24"/>
        </w:rPr>
        <w:t>οδηγεί σε πλεόνασμα</w:t>
      </w:r>
      <w:r w:rsidR="000A0E1E">
        <w:rPr>
          <w:i/>
          <w:iCs/>
          <w:color w:val="FF0000"/>
          <w:sz w:val="24"/>
          <w:szCs w:val="24"/>
        </w:rPr>
        <w:t>, με την προϋπόθεση ότι οι αποδόσεις των κεφαλαίων του θα ανέλθουν τουλάχιστον στο ετήσιο ποσοστό του 2,5%</w:t>
      </w:r>
      <w:r w:rsidRPr="0026659C">
        <w:rPr>
          <w:i/>
          <w:iCs/>
          <w:color w:val="FF0000"/>
          <w:sz w:val="24"/>
          <w:szCs w:val="24"/>
        </w:rPr>
        <w:t xml:space="preserve"> .</w:t>
      </w:r>
    </w:p>
    <w:p w14:paraId="509BAE23" w14:textId="47E03895" w:rsidR="0026659C" w:rsidRPr="007B471B" w:rsidRDefault="0026659C" w:rsidP="0026659C">
      <w:pPr>
        <w:pStyle w:val="a3"/>
        <w:ind w:left="720" w:right="-199"/>
        <w:jc w:val="both"/>
        <w:rPr>
          <w:i/>
          <w:iCs/>
          <w:color w:val="FF0000"/>
          <w:sz w:val="24"/>
          <w:szCs w:val="24"/>
        </w:rPr>
      </w:pPr>
      <w:r w:rsidRPr="0026659C">
        <w:rPr>
          <w:i/>
          <w:iCs/>
          <w:color w:val="FF0000"/>
          <w:sz w:val="24"/>
          <w:szCs w:val="24"/>
        </w:rPr>
        <w:t xml:space="preserve">Επιπρόσθετα το Δ.Σ. προτείνει την αλλαγή του τρόπου υπολογισμού της εφάπαξ χρηματικής ενίσχυσης δεδομένου ότι οι καταβληθείσες συνδρομές του μέλους αφορούν όχι μόνο στην  χορήγηση των ενισχύσεων ως εφάπαξ ενίσχυση κατά στην αποχώρησή του λόγω συνταξιοδότηση, αλλά και στην κάλυψη του ασφαλιστικού </w:t>
      </w:r>
      <w:r w:rsidRPr="007B471B">
        <w:rPr>
          <w:i/>
          <w:iCs/>
          <w:color w:val="FF0000"/>
          <w:sz w:val="24"/>
          <w:szCs w:val="24"/>
        </w:rPr>
        <w:t>κινδύνου για Η</w:t>
      </w:r>
      <w:r>
        <w:rPr>
          <w:i/>
          <w:iCs/>
          <w:color w:val="FF0000"/>
          <w:sz w:val="24"/>
          <w:szCs w:val="24"/>
        </w:rPr>
        <w:t>.</w:t>
      </w:r>
      <w:r w:rsidRPr="007B471B">
        <w:rPr>
          <w:i/>
          <w:iCs/>
          <w:color w:val="FF0000"/>
          <w:sz w:val="24"/>
          <w:szCs w:val="24"/>
        </w:rPr>
        <w:t>Χ</w:t>
      </w:r>
      <w:r>
        <w:rPr>
          <w:i/>
          <w:iCs/>
          <w:color w:val="FF0000"/>
          <w:sz w:val="24"/>
          <w:szCs w:val="24"/>
        </w:rPr>
        <w:t>.</w:t>
      </w:r>
      <w:r w:rsidRPr="007B471B">
        <w:rPr>
          <w:i/>
          <w:iCs/>
          <w:color w:val="FF0000"/>
          <w:sz w:val="24"/>
          <w:szCs w:val="24"/>
        </w:rPr>
        <w:t>Ε</w:t>
      </w:r>
      <w:r>
        <w:rPr>
          <w:i/>
          <w:iCs/>
          <w:color w:val="FF0000"/>
          <w:sz w:val="24"/>
          <w:szCs w:val="24"/>
        </w:rPr>
        <w:t>.</w:t>
      </w:r>
      <w:r w:rsidRPr="007B471B">
        <w:rPr>
          <w:i/>
          <w:iCs/>
          <w:color w:val="FF0000"/>
          <w:sz w:val="24"/>
          <w:szCs w:val="24"/>
        </w:rPr>
        <w:t xml:space="preserve"> ασθένειας, Μ.Ο.Α. και θανάτου</w:t>
      </w:r>
      <w:r>
        <w:rPr>
          <w:i/>
          <w:iCs/>
          <w:color w:val="FF0000"/>
          <w:sz w:val="24"/>
          <w:szCs w:val="24"/>
        </w:rPr>
        <w:t>)</w:t>
      </w:r>
      <w:r w:rsidRPr="007B471B">
        <w:rPr>
          <w:i/>
          <w:iCs/>
          <w:color w:val="FF0000"/>
          <w:sz w:val="24"/>
          <w:szCs w:val="24"/>
        </w:rPr>
        <w:t>.</w:t>
      </w:r>
    </w:p>
    <w:p w14:paraId="7F744243" w14:textId="77777777" w:rsidR="0026659C" w:rsidRPr="005729B4" w:rsidRDefault="0026659C" w:rsidP="0026659C">
      <w:pPr>
        <w:pStyle w:val="a3"/>
        <w:ind w:left="720" w:right="-199"/>
        <w:jc w:val="both"/>
        <w:rPr>
          <w:i/>
          <w:iCs/>
          <w:sz w:val="24"/>
          <w:szCs w:val="24"/>
        </w:rPr>
      </w:pPr>
    </w:p>
    <w:p w14:paraId="70020D59" w14:textId="77777777" w:rsidR="00E0557A" w:rsidRPr="005729B4" w:rsidRDefault="00E0557A" w:rsidP="00676E4F">
      <w:pPr>
        <w:pStyle w:val="a3"/>
        <w:ind w:left="720" w:right="-199"/>
        <w:jc w:val="both"/>
        <w:rPr>
          <w:i/>
          <w:iCs/>
          <w:sz w:val="24"/>
          <w:szCs w:val="24"/>
        </w:rPr>
      </w:pPr>
    </w:p>
    <w:p w14:paraId="7E836496" w14:textId="77777777" w:rsidR="00776275" w:rsidRDefault="00776275" w:rsidP="00776275">
      <w:pPr>
        <w:pStyle w:val="a3"/>
        <w:ind w:right="-199"/>
        <w:jc w:val="both"/>
        <w:rPr>
          <w:b/>
          <w:bCs/>
          <w:sz w:val="24"/>
          <w:szCs w:val="24"/>
        </w:rPr>
      </w:pPr>
    </w:p>
    <w:p w14:paraId="715872C1" w14:textId="77777777" w:rsidR="00E0557A" w:rsidRPr="00E0557A" w:rsidRDefault="00E0557A" w:rsidP="00E0557A">
      <w:pPr>
        <w:pStyle w:val="a3"/>
        <w:ind w:left="3600" w:firstLine="720"/>
        <w:rPr>
          <w:b/>
          <w:bCs/>
        </w:rPr>
      </w:pPr>
      <w:r w:rsidRPr="00E0557A">
        <w:rPr>
          <w:b/>
          <w:bCs/>
        </w:rPr>
        <w:t>Για τον Λ.Ε.Δ.Ε.</w:t>
      </w:r>
    </w:p>
    <w:p w14:paraId="693750FE" w14:textId="10ABCBA4" w:rsidR="00E0557A" w:rsidRPr="00E0557A" w:rsidRDefault="00E0557A" w:rsidP="00E0557A">
      <w:pPr>
        <w:pStyle w:val="a3"/>
        <w:rPr>
          <w:b/>
          <w:bCs/>
        </w:rPr>
      </w:pPr>
      <w:r w:rsidRPr="00E0557A">
        <w:rPr>
          <w:b/>
          <w:bCs/>
        </w:rPr>
        <w:tab/>
      </w:r>
      <w:r w:rsidRPr="00E0557A">
        <w:rPr>
          <w:b/>
          <w:bCs/>
        </w:rPr>
        <w:tab/>
      </w:r>
      <w:r w:rsidRPr="00E0557A">
        <w:rPr>
          <w:b/>
          <w:bCs/>
        </w:rPr>
        <w:tab/>
      </w:r>
      <w:r w:rsidRPr="00E0557A">
        <w:rPr>
          <w:b/>
          <w:bCs/>
        </w:rPr>
        <w:tab/>
      </w:r>
      <w:r w:rsidRPr="00E0557A">
        <w:rPr>
          <w:b/>
          <w:bCs/>
        </w:rPr>
        <w:tab/>
      </w:r>
      <w:r w:rsidRPr="00E0557A">
        <w:rPr>
          <w:b/>
          <w:bCs/>
        </w:rPr>
        <w:tab/>
        <w:t>Η Πρόεδρος</w:t>
      </w:r>
    </w:p>
    <w:p w14:paraId="0A2B1C49" w14:textId="77777777" w:rsidR="00E0557A" w:rsidRPr="00E0557A" w:rsidRDefault="00E0557A" w:rsidP="00E0557A">
      <w:pPr>
        <w:ind w:firstLine="720"/>
        <w:jc w:val="both"/>
        <w:rPr>
          <w:b/>
          <w:bCs/>
          <w:sz w:val="24"/>
          <w:szCs w:val="24"/>
        </w:rPr>
      </w:pPr>
      <w:r w:rsidRPr="00E0557A">
        <w:rPr>
          <w:b/>
          <w:bCs/>
          <w:sz w:val="24"/>
          <w:szCs w:val="24"/>
        </w:rPr>
        <w:tab/>
      </w:r>
      <w:r w:rsidRPr="00E0557A">
        <w:rPr>
          <w:b/>
          <w:bCs/>
          <w:sz w:val="24"/>
          <w:szCs w:val="24"/>
        </w:rPr>
        <w:tab/>
      </w:r>
      <w:r w:rsidRPr="00E0557A">
        <w:rPr>
          <w:b/>
          <w:bCs/>
          <w:sz w:val="24"/>
          <w:szCs w:val="24"/>
        </w:rPr>
        <w:tab/>
      </w:r>
      <w:r w:rsidRPr="00E0557A">
        <w:rPr>
          <w:b/>
          <w:bCs/>
          <w:sz w:val="24"/>
          <w:szCs w:val="24"/>
        </w:rPr>
        <w:tab/>
      </w:r>
      <w:r w:rsidRPr="00E0557A">
        <w:rPr>
          <w:b/>
          <w:bCs/>
          <w:sz w:val="24"/>
          <w:szCs w:val="24"/>
        </w:rPr>
        <w:tab/>
        <w:t>ΑΡΤΟΓΛΟΥ ΕΥΡΩΠΗ</w:t>
      </w:r>
    </w:p>
    <w:sectPr w:rsidR="00E0557A" w:rsidRPr="00E055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ADE0E" w14:textId="77777777" w:rsidR="00B845EC" w:rsidRDefault="00B845EC" w:rsidP="00603035">
      <w:pPr>
        <w:spacing w:after="0" w:line="240" w:lineRule="auto"/>
      </w:pPr>
      <w:r>
        <w:separator/>
      </w:r>
    </w:p>
  </w:endnote>
  <w:endnote w:type="continuationSeparator" w:id="0">
    <w:p w14:paraId="1173E1BF" w14:textId="77777777" w:rsidR="00B845EC" w:rsidRDefault="00B845EC" w:rsidP="0060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B0881" w14:textId="77777777" w:rsidR="00B845EC" w:rsidRDefault="00B845EC" w:rsidP="00603035">
      <w:pPr>
        <w:spacing w:after="0" w:line="240" w:lineRule="auto"/>
      </w:pPr>
      <w:r>
        <w:separator/>
      </w:r>
    </w:p>
  </w:footnote>
  <w:footnote w:type="continuationSeparator" w:id="0">
    <w:p w14:paraId="650FD148" w14:textId="77777777" w:rsidR="00B845EC" w:rsidRDefault="00B845EC" w:rsidP="00603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F3B7F"/>
    <w:multiLevelType w:val="hybridMultilevel"/>
    <w:tmpl w:val="C38C4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3E1DFF"/>
    <w:multiLevelType w:val="hybridMultilevel"/>
    <w:tmpl w:val="4C12C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AC2D12"/>
    <w:multiLevelType w:val="hybridMultilevel"/>
    <w:tmpl w:val="D66A3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14"/>
    <w:rsid w:val="000A0E1E"/>
    <w:rsid w:val="0011131B"/>
    <w:rsid w:val="0026659C"/>
    <w:rsid w:val="004A07AC"/>
    <w:rsid w:val="005B2BE1"/>
    <w:rsid w:val="00603035"/>
    <w:rsid w:val="00676E4F"/>
    <w:rsid w:val="006869C9"/>
    <w:rsid w:val="00717383"/>
    <w:rsid w:val="00776275"/>
    <w:rsid w:val="007B471B"/>
    <w:rsid w:val="00846608"/>
    <w:rsid w:val="00865F11"/>
    <w:rsid w:val="008A718F"/>
    <w:rsid w:val="008C1099"/>
    <w:rsid w:val="00A66C14"/>
    <w:rsid w:val="00B845EC"/>
    <w:rsid w:val="00C8530A"/>
    <w:rsid w:val="00E0557A"/>
    <w:rsid w:val="00E421C9"/>
    <w:rsid w:val="00E46858"/>
    <w:rsid w:val="00E8758B"/>
    <w:rsid w:val="00E905F8"/>
    <w:rsid w:val="00FC32ED"/>
    <w:rsid w:val="00FF6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5F6A"/>
  <w15:chartTrackingRefBased/>
  <w15:docId w15:val="{72DBA4D4-F5FF-4822-B2E5-6079656E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1099"/>
    <w:pPr>
      <w:spacing w:after="0" w:line="240" w:lineRule="auto"/>
    </w:pPr>
  </w:style>
  <w:style w:type="table" w:styleId="a4">
    <w:name w:val="Table Grid"/>
    <w:basedOn w:val="a1"/>
    <w:uiPriority w:val="39"/>
    <w:rsid w:val="008C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C1099"/>
    <w:pPr>
      <w:ind w:left="720"/>
      <w:contextualSpacing/>
    </w:pPr>
  </w:style>
  <w:style w:type="paragraph" w:styleId="a6">
    <w:name w:val="endnote text"/>
    <w:basedOn w:val="a"/>
    <w:link w:val="Char"/>
    <w:uiPriority w:val="99"/>
    <w:semiHidden/>
    <w:unhideWhenUsed/>
    <w:rsid w:val="00603035"/>
    <w:pPr>
      <w:spacing w:after="0" w:line="240" w:lineRule="auto"/>
    </w:pPr>
    <w:rPr>
      <w:sz w:val="20"/>
      <w:szCs w:val="20"/>
    </w:rPr>
  </w:style>
  <w:style w:type="character" w:customStyle="1" w:styleId="Char">
    <w:name w:val="Κείμενο σημείωσης τέλους Char"/>
    <w:basedOn w:val="a0"/>
    <w:link w:val="a6"/>
    <w:uiPriority w:val="99"/>
    <w:semiHidden/>
    <w:rsid w:val="00603035"/>
    <w:rPr>
      <w:sz w:val="20"/>
      <w:szCs w:val="20"/>
    </w:rPr>
  </w:style>
  <w:style w:type="character" w:styleId="a7">
    <w:name w:val="endnote reference"/>
    <w:basedOn w:val="a0"/>
    <w:uiPriority w:val="99"/>
    <w:semiHidden/>
    <w:unhideWhenUsed/>
    <w:rsid w:val="00603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C1B7-2A0C-4B08-A9EA-F6F77B73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4</Pages>
  <Words>1369</Words>
  <Characters>7395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user2</cp:lastModifiedBy>
  <cp:revision>13</cp:revision>
  <cp:lastPrinted>2020-09-16T15:08:00Z</cp:lastPrinted>
  <dcterms:created xsi:type="dcterms:W3CDTF">2020-09-10T10:07:00Z</dcterms:created>
  <dcterms:modified xsi:type="dcterms:W3CDTF">2020-09-17T09:43:00Z</dcterms:modified>
</cp:coreProperties>
</file>