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F9752" w14:textId="77777777" w:rsidR="00E66A75" w:rsidRDefault="003A2C59">
      <w:pPr>
        <w:spacing w:line="200" w:lineRule="atLeast"/>
        <w:ind w:firstLine="567"/>
      </w:pPr>
      <w:r>
        <w:rPr>
          <w:noProof/>
        </w:rPr>
        <w:drawing>
          <wp:inline distT="0" distB="0" distL="0" distR="0" wp14:anchorId="5C76CD83" wp14:editId="54B70EBA">
            <wp:extent cx="1143000" cy="844548"/>
            <wp:effectExtent l="0" t="0" r="0" b="0"/>
            <wp:docPr id="1"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143000" cy="844548"/>
                    </a:xfrm>
                    <a:prstGeom prst="rect">
                      <a:avLst/>
                    </a:prstGeom>
                    <a:solidFill>
                      <a:srgbClr val="FFFFFF"/>
                    </a:solidFill>
                    <a:ln>
                      <a:noFill/>
                      <a:prstDash/>
                    </a:ln>
                  </pic:spPr>
                </pic:pic>
              </a:graphicData>
            </a:graphic>
          </wp:inline>
        </w:drawing>
      </w:r>
    </w:p>
    <w:p w14:paraId="3D2CE753" w14:textId="77777777" w:rsidR="00E66A75" w:rsidRDefault="003A2C59">
      <w:pPr>
        <w:pStyle w:val="1"/>
        <w:spacing w:line="200" w:lineRule="atLeast"/>
      </w:pPr>
      <w:r>
        <w:rPr>
          <w:rFonts w:ascii="Arial" w:hAnsi="Arial" w:cs="Arial"/>
          <w:b w:val="0"/>
          <w:bCs w:val="0"/>
        </w:rPr>
        <w:t>ΕΛΛΗΝΙΚΗ ΔΗΜΟΚΡΑΤΙΑ</w:t>
      </w:r>
      <w:r>
        <w:rPr>
          <w:rFonts w:ascii="Arial" w:hAnsi="Arial" w:cs="Arial"/>
          <w:b w:val="0"/>
          <w:bCs w:val="0"/>
        </w:rPr>
        <w:tab/>
      </w:r>
      <w:r>
        <w:rPr>
          <w:rFonts w:ascii="Arial" w:hAnsi="Arial" w:cs="Arial"/>
          <w:b w:val="0"/>
          <w:bCs w:val="0"/>
        </w:rPr>
        <w:tab/>
      </w:r>
      <w:r>
        <w:rPr>
          <w:rFonts w:ascii="Arial" w:hAnsi="Arial" w:cs="Arial"/>
          <w:b w:val="0"/>
          <w:bCs w:val="0"/>
        </w:rPr>
        <w:tab/>
      </w:r>
      <w:r>
        <w:rPr>
          <w:rFonts w:ascii="Arial" w:hAnsi="Arial" w:cs="Arial"/>
          <w:b w:val="0"/>
          <w:bCs w:val="0"/>
        </w:rPr>
        <w:tab/>
        <w:t xml:space="preserve"> </w:t>
      </w:r>
    </w:p>
    <w:p w14:paraId="7EB34061" w14:textId="77777777" w:rsidR="00E66A75" w:rsidRDefault="003A2C59">
      <w:pPr>
        <w:pStyle w:val="6"/>
      </w:pPr>
      <w:r>
        <w:rPr>
          <w:rFonts w:ascii="Arial" w:hAnsi="Arial" w:cs="Arial"/>
          <w:b w:val="0"/>
          <w:u w:val="none"/>
        </w:rPr>
        <w:t>ΠΡΩΤΟΔΙΚΕΙΟ ΙΩΑΝΝΙΝΩΝ</w:t>
      </w:r>
      <w:r>
        <w:rPr>
          <w:rFonts w:ascii="Arial" w:hAnsi="Arial" w:cs="Arial"/>
          <w:b w:val="0"/>
          <w:u w:val="none"/>
        </w:rPr>
        <w:tab/>
      </w:r>
      <w:r>
        <w:rPr>
          <w:rFonts w:ascii="Arial" w:hAnsi="Arial" w:cs="Arial"/>
          <w:b w:val="0"/>
          <w:u w:val="none"/>
        </w:rPr>
        <w:tab/>
      </w:r>
      <w:r>
        <w:rPr>
          <w:rFonts w:ascii="Arial" w:hAnsi="Arial" w:cs="Arial"/>
          <w:b w:val="0"/>
          <w:u w:val="none"/>
        </w:rPr>
        <w:tab/>
        <w:t xml:space="preserve">Προς </w:t>
      </w:r>
    </w:p>
    <w:p w14:paraId="3DB9B24A" w14:textId="77777777" w:rsidR="00E66A75" w:rsidRDefault="003A2C59">
      <w:pPr>
        <w:ind w:left="5040"/>
      </w:pPr>
      <w:r>
        <w:rPr>
          <w:rFonts w:ascii="Arial" w:hAnsi="Arial" w:cs="Arial"/>
          <w:b/>
        </w:rPr>
        <w:t>Δικηγορικό Σύλλογο Ιωαννίνων</w:t>
      </w:r>
    </w:p>
    <w:p w14:paraId="17F98DD6" w14:textId="77777777" w:rsidR="00E66A75" w:rsidRDefault="00E66A75">
      <w:pPr>
        <w:pStyle w:val="a0"/>
        <w:jc w:val="both"/>
        <w:rPr>
          <w:rFonts w:ascii="Arial" w:hAnsi="Arial" w:cs="Arial"/>
        </w:rPr>
      </w:pPr>
    </w:p>
    <w:p w14:paraId="5BC3131F" w14:textId="77777777" w:rsidR="00E66A75" w:rsidRDefault="003A2C59">
      <w:pPr>
        <w:pStyle w:val="a0"/>
        <w:spacing w:line="276" w:lineRule="auto"/>
        <w:jc w:val="both"/>
        <w:rPr>
          <w:rFonts w:ascii="Arial" w:hAnsi="Arial" w:cs="Arial"/>
          <w:sz w:val="22"/>
          <w:szCs w:val="22"/>
        </w:rPr>
      </w:pPr>
      <w:r>
        <w:rPr>
          <w:rFonts w:ascii="Arial" w:hAnsi="Arial" w:cs="Arial"/>
          <w:sz w:val="22"/>
          <w:szCs w:val="22"/>
        </w:rPr>
        <w:t xml:space="preserve">Αφού λάβαμε υπόψη τις διατάξεις της Κοινής Υπουργικής Απόφασης </w:t>
      </w:r>
      <w:proofErr w:type="spellStart"/>
      <w:r>
        <w:rPr>
          <w:rFonts w:ascii="Arial" w:hAnsi="Arial" w:cs="Arial"/>
          <w:sz w:val="22"/>
          <w:szCs w:val="22"/>
        </w:rPr>
        <w:t>Αριθμ</w:t>
      </w:r>
      <w:proofErr w:type="spellEnd"/>
      <w:r>
        <w:rPr>
          <w:rFonts w:ascii="Arial" w:hAnsi="Arial" w:cs="Arial"/>
          <w:sz w:val="22"/>
          <w:szCs w:val="22"/>
        </w:rPr>
        <w:t>. Δ1α/</w:t>
      </w:r>
      <w:proofErr w:type="spellStart"/>
      <w:r>
        <w:rPr>
          <w:rFonts w:ascii="Arial" w:hAnsi="Arial" w:cs="Arial"/>
          <w:sz w:val="22"/>
          <w:szCs w:val="22"/>
        </w:rPr>
        <w:t>ΓΠ.οικ</w:t>
      </w:r>
      <w:proofErr w:type="spellEnd"/>
      <w:r>
        <w:rPr>
          <w:rFonts w:ascii="Arial" w:hAnsi="Arial" w:cs="Arial"/>
          <w:sz w:val="22"/>
          <w:szCs w:val="22"/>
        </w:rPr>
        <w:t xml:space="preserve">. 30340 (ΦΕΚ Β 1857/15.5.2020) σχετικά με την επιβολή του μέτρου της </w:t>
      </w:r>
      <w:r>
        <w:rPr>
          <w:rFonts w:ascii="Arial" w:hAnsi="Arial" w:cs="Arial"/>
          <w:sz w:val="22"/>
          <w:szCs w:val="22"/>
        </w:rPr>
        <w:t>εν μέρει προσωρινής αναστολής λειτουργίας των Δικαστηρίων και Εισαγγελιών στο σύνολο της Επικράτειας, για το χρονικό διάστημα από 16.5.2020 έως και 31.5.2020,  με τις οποίες διατηρείται η αναστολή : α) των δικών ενώπιον των πολιτικών και ποινικών δικαστηρί</w:t>
      </w:r>
      <w:r>
        <w:rPr>
          <w:rFonts w:ascii="Arial" w:hAnsi="Arial" w:cs="Arial"/>
          <w:sz w:val="22"/>
          <w:szCs w:val="22"/>
        </w:rPr>
        <w:t xml:space="preserve">ων, β) των </w:t>
      </w:r>
      <w:proofErr w:type="spellStart"/>
      <w:r>
        <w:rPr>
          <w:rFonts w:ascii="Arial" w:hAnsi="Arial" w:cs="Arial"/>
          <w:sz w:val="22"/>
          <w:szCs w:val="22"/>
        </w:rPr>
        <w:t>νομίμων</w:t>
      </w:r>
      <w:proofErr w:type="spellEnd"/>
      <w:r>
        <w:rPr>
          <w:rFonts w:ascii="Arial" w:hAnsi="Arial" w:cs="Arial"/>
          <w:sz w:val="22"/>
          <w:szCs w:val="22"/>
        </w:rPr>
        <w:t xml:space="preserve"> και δικαστικών προθεσμιών για τη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 γ) των, κατά τις κείμενες διατάξεις, διαδικασ</w:t>
      </w:r>
      <w:r>
        <w:rPr>
          <w:rFonts w:ascii="Arial" w:hAnsi="Arial" w:cs="Arial"/>
          <w:sz w:val="22"/>
          <w:szCs w:val="22"/>
        </w:rPr>
        <w:t xml:space="preserve">ιών αναγκαστικής εκτέλεσης και της διενέργειας πλειστηριασμών και επανέρχονται σε πλήρη λειτουργία οι γραμματείες των δικαστηρίων και των εισαγγελιών της χώρας, </w:t>
      </w:r>
    </w:p>
    <w:p w14:paraId="65C177EF" w14:textId="77777777" w:rsidR="00E66A75" w:rsidRDefault="003A2C59">
      <w:pPr>
        <w:pStyle w:val="a0"/>
        <w:spacing w:line="276" w:lineRule="auto"/>
        <w:jc w:val="both"/>
      </w:pPr>
      <w:r>
        <w:rPr>
          <w:rFonts w:ascii="Arial" w:hAnsi="Arial" w:cs="Arial"/>
          <w:b/>
          <w:bCs/>
          <w:sz w:val="22"/>
          <w:szCs w:val="22"/>
        </w:rPr>
        <w:t>σας γνωστοποιούμε</w:t>
      </w:r>
      <w:r>
        <w:rPr>
          <w:rFonts w:ascii="Arial" w:hAnsi="Arial" w:cs="Arial"/>
          <w:sz w:val="22"/>
          <w:szCs w:val="22"/>
        </w:rPr>
        <w:t xml:space="preserve"> ότι </w:t>
      </w:r>
      <w:r>
        <w:rPr>
          <w:rStyle w:val="textexposedshow"/>
          <w:rFonts w:ascii="Arial" w:hAnsi="Arial" w:cs="Arial"/>
          <w:color w:val="1C1E21"/>
          <w:sz w:val="22"/>
          <w:szCs w:val="22"/>
          <w:shd w:val="clear" w:color="auto" w:fill="FFFFFF"/>
        </w:rPr>
        <w:t>προκειμένου να τηρηθούν τα μέτρα αποφυγής συνωστισμού ώστε να μην προκαλ</w:t>
      </w:r>
      <w:r>
        <w:rPr>
          <w:rStyle w:val="textexposedshow"/>
          <w:rFonts w:ascii="Arial" w:hAnsi="Arial" w:cs="Arial"/>
          <w:color w:val="1C1E21"/>
          <w:sz w:val="22"/>
          <w:szCs w:val="22"/>
          <w:shd w:val="clear" w:color="auto" w:fill="FFFFFF"/>
        </w:rPr>
        <w:t xml:space="preserve">ούνται εστίες κινδύνου και προς αποφυγή φαινομένων πολύωρης αναμονής και ενδεχόμενης ταλαιπωρίας των πληρεξούσιων δικηγόρων και του κοινού </w:t>
      </w:r>
      <w:r>
        <w:rPr>
          <w:rStyle w:val="textexposedshow"/>
          <w:rFonts w:ascii="Arial" w:hAnsi="Arial" w:cs="Arial"/>
          <w:b/>
          <w:bCs/>
          <w:color w:val="1C1E21"/>
          <w:sz w:val="22"/>
          <w:szCs w:val="22"/>
          <w:shd w:val="clear" w:color="auto" w:fill="FFFFFF"/>
        </w:rPr>
        <w:t>τη Δευτέρα, 18.5.2020, οι γραμματείες των Δικαστηρίων (Πρωτοδικείου και Ειρηνοδικείου) ΔΕΝ ΘΑ ΕΞΥΠΗΡΕΤΟΥΝ</w:t>
      </w:r>
      <w:r>
        <w:rPr>
          <w:rStyle w:val="textexposedshow"/>
          <w:rFonts w:ascii="Arial" w:hAnsi="Arial" w:cs="Arial"/>
          <w:color w:val="1C1E21"/>
          <w:sz w:val="22"/>
          <w:szCs w:val="22"/>
          <w:shd w:val="clear" w:color="auto" w:fill="FFFFFF"/>
        </w:rPr>
        <w:t xml:space="preserve"> τους πολίτε</w:t>
      </w:r>
      <w:r>
        <w:rPr>
          <w:rStyle w:val="textexposedshow"/>
          <w:rFonts w:ascii="Arial" w:hAnsi="Arial" w:cs="Arial"/>
          <w:color w:val="1C1E21"/>
          <w:sz w:val="22"/>
          <w:szCs w:val="22"/>
          <w:shd w:val="clear" w:color="auto" w:fill="FFFFFF"/>
        </w:rPr>
        <w:t xml:space="preserve">ς και τους πληρεξούσιους δικηγόρους, πλην των διαδικασιών που εξαιρούνται της αναστολής. </w:t>
      </w:r>
    </w:p>
    <w:p w14:paraId="4A22E656" w14:textId="77777777" w:rsidR="00E66A75" w:rsidRDefault="003A2C59">
      <w:pPr>
        <w:pStyle w:val="a0"/>
        <w:spacing w:line="276" w:lineRule="auto"/>
        <w:jc w:val="both"/>
      </w:pPr>
      <w:r>
        <w:rPr>
          <w:rStyle w:val="textexposedshow"/>
          <w:rFonts w:ascii="Arial" w:hAnsi="Arial" w:cs="Arial"/>
          <w:color w:val="1C1E21"/>
          <w:sz w:val="22"/>
          <w:szCs w:val="22"/>
          <w:shd w:val="clear" w:color="auto" w:fill="FFFFFF"/>
        </w:rPr>
        <w:t>Σε συνεννόηση με τον Πρόεδρο Εφετών και τους διευθύνοντες τα λοιπά τμήματα των Δικαστηρίων Ιωαννίνων θα φροντίσουμε να εκδοθεί τη Δευτέρα, 18.5.2020 ανακοίνωση που θα</w:t>
      </w:r>
      <w:r>
        <w:rPr>
          <w:rStyle w:val="textexposedshow"/>
          <w:rFonts w:ascii="Arial" w:hAnsi="Arial" w:cs="Arial"/>
          <w:color w:val="1C1E21"/>
          <w:sz w:val="22"/>
          <w:szCs w:val="22"/>
          <w:shd w:val="clear" w:color="auto" w:fill="FFFFFF"/>
        </w:rPr>
        <w:t xml:space="preserve"> καθορίζει στο σύστημα που θα εφαρμοστεί από την Τρίτη, 19.5.2020, ήτοι τον τρόπο και τις οδηγίες για τη σταδιακή ομαλή επαναλειτουργία των τμημάτων και τον έλεγχο της ασφαλούς προσέλευσης και αποτελεσματικής εξυπηρέτησης με γνώμονα την προστασία όλων των </w:t>
      </w:r>
      <w:r>
        <w:rPr>
          <w:rStyle w:val="textexposedshow"/>
          <w:rFonts w:ascii="Arial" w:hAnsi="Arial" w:cs="Arial"/>
          <w:color w:val="1C1E21"/>
          <w:sz w:val="22"/>
          <w:szCs w:val="22"/>
          <w:shd w:val="clear" w:color="auto" w:fill="FFFFFF"/>
        </w:rPr>
        <w:t xml:space="preserve">ενδιαφερομένων παραγόντων. </w:t>
      </w:r>
    </w:p>
    <w:p w14:paraId="37EB5B44" w14:textId="77777777" w:rsidR="00E66A75" w:rsidRDefault="003A2C59">
      <w:pPr>
        <w:shd w:val="clear" w:color="auto" w:fill="FFFFFF"/>
        <w:spacing w:line="276" w:lineRule="auto"/>
        <w:jc w:val="both"/>
      </w:pPr>
      <w:r>
        <w:rPr>
          <w:rStyle w:val="textexposedshow"/>
          <w:rFonts w:ascii="Arial" w:hAnsi="Arial" w:cs="Arial"/>
          <w:color w:val="1C1E21"/>
          <w:sz w:val="22"/>
          <w:szCs w:val="22"/>
          <w:shd w:val="clear" w:color="auto" w:fill="FFFFFF"/>
        </w:rPr>
        <w:t xml:space="preserve">Η χορήγηση αντιγράφων δικαστικών αποφάσεων θα συνεχιστεί μέσω του Δικηγορικού Συλλόγου Ιωαννίνων. </w:t>
      </w:r>
    </w:p>
    <w:p w14:paraId="5B191A5D" w14:textId="77777777" w:rsidR="00E66A75" w:rsidRDefault="003A2C59">
      <w:pPr>
        <w:shd w:val="clear" w:color="auto" w:fill="FFFFFF"/>
        <w:spacing w:line="276" w:lineRule="auto"/>
        <w:jc w:val="both"/>
      </w:pPr>
      <w:r>
        <w:rPr>
          <w:rStyle w:val="textexposedshow"/>
          <w:rFonts w:ascii="Arial" w:hAnsi="Arial" w:cs="Arial"/>
          <w:color w:val="1C1E21"/>
          <w:sz w:val="22"/>
          <w:szCs w:val="22"/>
          <w:shd w:val="clear" w:color="auto" w:fill="FFFFFF"/>
        </w:rPr>
        <w:t xml:space="preserve">Για την έκδοση πιστοποιητικών συνεχίζεται η αποστολή αιτήσεων μέσω ηλεκτρονικού ταχυδρομείου στη διεύθυνση </w:t>
      </w:r>
      <w:hyperlink r:id="rId7" w:history="1">
        <w:r>
          <w:rPr>
            <w:rStyle w:val="-"/>
            <w:rFonts w:ascii="Arial" w:hAnsi="Arial" w:cs="Arial"/>
            <w:sz w:val="22"/>
            <w:szCs w:val="22"/>
            <w:lang w:eastAsia="el-GR"/>
          </w:rPr>
          <w:t>protodikeio@protodikioan.ondsl.gr</w:t>
        </w:r>
      </w:hyperlink>
      <w:r>
        <w:rPr>
          <w:rFonts w:ascii="Arial" w:hAnsi="Arial" w:cs="Arial"/>
          <w:color w:val="828C93"/>
          <w:sz w:val="22"/>
          <w:szCs w:val="22"/>
          <w:lang w:eastAsia="el-GR"/>
        </w:rPr>
        <w:t xml:space="preserve"> </w:t>
      </w:r>
      <w:r>
        <w:rPr>
          <w:rFonts w:ascii="Arial" w:hAnsi="Arial" w:cs="Arial"/>
          <w:sz w:val="22"/>
          <w:szCs w:val="22"/>
          <w:lang w:eastAsia="el-GR"/>
        </w:rPr>
        <w:t xml:space="preserve">και </w:t>
      </w:r>
      <w:hyperlink r:id="rId8" w:history="1">
        <w:r>
          <w:rPr>
            <w:rStyle w:val="-"/>
            <w:rFonts w:ascii="Arial" w:hAnsi="Arial" w:cs="Arial"/>
            <w:sz w:val="22"/>
            <w:szCs w:val="22"/>
          </w:rPr>
          <w:t>eirinodikeioioanninon@gmail.com</w:t>
        </w:r>
      </w:hyperlink>
      <w:r>
        <w:rPr>
          <w:rFonts w:ascii="Arial" w:hAnsi="Arial" w:cs="Arial"/>
          <w:sz w:val="22"/>
          <w:szCs w:val="22"/>
        </w:rPr>
        <w:t>, προγραμματίζοντας τη φυσική παρουσία μέσω προηγούμενη τηλεφωνικής επικοιν</w:t>
      </w:r>
      <w:r>
        <w:rPr>
          <w:rFonts w:ascii="Arial" w:hAnsi="Arial" w:cs="Arial"/>
          <w:sz w:val="22"/>
          <w:szCs w:val="22"/>
        </w:rPr>
        <w:t xml:space="preserve">ωνίας. </w:t>
      </w:r>
    </w:p>
    <w:p w14:paraId="6D1559BE" w14:textId="77777777" w:rsidR="00E66A75" w:rsidRDefault="003A2C59">
      <w:pPr>
        <w:pStyle w:val="5"/>
        <w:spacing w:line="200" w:lineRule="atLeast"/>
        <w:jc w:val="center"/>
        <w:rPr>
          <w:rFonts w:ascii="Arial" w:hAnsi="Arial" w:cs="Arial"/>
          <w:color w:val="auto"/>
          <w:sz w:val="22"/>
          <w:szCs w:val="22"/>
        </w:rPr>
      </w:pPr>
      <w:r>
        <w:rPr>
          <w:rFonts w:ascii="Arial" w:hAnsi="Arial" w:cs="Arial"/>
          <w:color w:val="auto"/>
          <w:sz w:val="22"/>
          <w:szCs w:val="22"/>
        </w:rPr>
        <w:t>Ιωάννινα, 16.5.2020</w:t>
      </w:r>
    </w:p>
    <w:p w14:paraId="6720C6CE" w14:textId="77777777" w:rsidR="00E66A75" w:rsidRDefault="003A2C59">
      <w:pPr>
        <w:spacing w:line="200" w:lineRule="atLeast"/>
        <w:jc w:val="center"/>
        <w:rPr>
          <w:rFonts w:ascii="Arial" w:hAnsi="Arial" w:cs="Arial"/>
          <w:sz w:val="22"/>
          <w:szCs w:val="22"/>
        </w:rPr>
      </w:pPr>
      <w:r>
        <w:rPr>
          <w:rFonts w:ascii="Arial" w:hAnsi="Arial" w:cs="Arial"/>
          <w:sz w:val="22"/>
          <w:szCs w:val="22"/>
        </w:rPr>
        <w:t xml:space="preserve">Η Πρόεδρος Πρωτοδικών </w:t>
      </w:r>
    </w:p>
    <w:p w14:paraId="0D5D2937" w14:textId="77777777" w:rsidR="000D38E9" w:rsidRDefault="000D38E9">
      <w:pPr>
        <w:spacing w:line="200" w:lineRule="atLeast"/>
        <w:jc w:val="center"/>
        <w:rPr>
          <w:rFonts w:ascii="Arial" w:hAnsi="Arial" w:cs="Arial"/>
          <w:sz w:val="22"/>
          <w:szCs w:val="22"/>
        </w:rPr>
      </w:pPr>
    </w:p>
    <w:p w14:paraId="49287843" w14:textId="43A4339F" w:rsidR="00E66A75" w:rsidRDefault="003A2C59">
      <w:pPr>
        <w:spacing w:line="200" w:lineRule="atLeast"/>
        <w:jc w:val="center"/>
        <w:rPr>
          <w:rFonts w:ascii="Arial" w:hAnsi="Arial" w:cs="Arial"/>
          <w:sz w:val="22"/>
          <w:szCs w:val="22"/>
        </w:rPr>
      </w:pPr>
      <w:r>
        <w:rPr>
          <w:rFonts w:ascii="Arial" w:hAnsi="Arial" w:cs="Arial"/>
          <w:sz w:val="22"/>
          <w:szCs w:val="22"/>
        </w:rPr>
        <w:t>Ιωάννα Πάλλα</w:t>
      </w:r>
    </w:p>
    <w:p w14:paraId="309A6CBF" w14:textId="77777777" w:rsidR="00E66A75" w:rsidRDefault="00E66A75">
      <w:pPr>
        <w:shd w:val="clear" w:color="auto" w:fill="FFFFFF"/>
        <w:spacing w:line="276" w:lineRule="auto"/>
        <w:jc w:val="both"/>
        <w:rPr>
          <w:rFonts w:ascii="Arial" w:hAnsi="Arial" w:cs="Arial"/>
          <w:color w:val="1D2228"/>
          <w:sz w:val="22"/>
          <w:szCs w:val="22"/>
          <w:lang w:eastAsia="el-GR"/>
        </w:rPr>
      </w:pPr>
    </w:p>
    <w:p w14:paraId="2F4A9D06" w14:textId="77777777" w:rsidR="00E66A75" w:rsidRDefault="00E66A75">
      <w:pPr>
        <w:pStyle w:val="a0"/>
        <w:spacing w:line="276" w:lineRule="auto"/>
        <w:jc w:val="both"/>
      </w:pPr>
    </w:p>
    <w:sectPr w:rsidR="00E66A7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CB320" w14:textId="77777777" w:rsidR="003A2C59" w:rsidRDefault="003A2C59">
      <w:pPr>
        <w:spacing w:line="240" w:lineRule="auto"/>
      </w:pPr>
      <w:r>
        <w:separator/>
      </w:r>
    </w:p>
  </w:endnote>
  <w:endnote w:type="continuationSeparator" w:id="0">
    <w:p w14:paraId="7BC6621F" w14:textId="77777777" w:rsidR="003A2C59" w:rsidRDefault="003A2C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257BB" w14:textId="77777777" w:rsidR="003A2C59" w:rsidRDefault="003A2C59">
      <w:pPr>
        <w:spacing w:line="240" w:lineRule="auto"/>
      </w:pPr>
      <w:r>
        <w:rPr>
          <w:color w:val="000000"/>
        </w:rPr>
        <w:separator/>
      </w:r>
    </w:p>
  </w:footnote>
  <w:footnote w:type="continuationSeparator" w:id="0">
    <w:p w14:paraId="41790B9C" w14:textId="77777777" w:rsidR="003A2C59" w:rsidRDefault="003A2C5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66A75"/>
    <w:rsid w:val="000D38E9"/>
    <w:rsid w:val="003A2C59"/>
    <w:rsid w:val="00546598"/>
    <w:rsid w:val="00E66A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781D"/>
  <w15:docId w15:val="{7A11F734-F4C1-4655-B478-A6F747AC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l-G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0" w:line="100" w:lineRule="atLeast"/>
    </w:pPr>
    <w:rPr>
      <w:rFonts w:ascii="Times New Roman" w:eastAsia="Times New Roman" w:hAnsi="Times New Roman"/>
      <w:sz w:val="20"/>
      <w:szCs w:val="24"/>
      <w:lang w:eastAsia="ar-SA"/>
    </w:rPr>
  </w:style>
  <w:style w:type="paragraph" w:styleId="1">
    <w:name w:val="heading 1"/>
    <w:basedOn w:val="a"/>
    <w:next w:val="a0"/>
    <w:uiPriority w:val="9"/>
    <w:qFormat/>
    <w:pPr>
      <w:keepNext/>
      <w:outlineLvl w:val="0"/>
    </w:pPr>
    <w:rPr>
      <w:rFonts w:eastAsia="Arial Unicode MS"/>
      <w:b/>
      <w:bCs/>
      <w:sz w:val="24"/>
    </w:rPr>
  </w:style>
  <w:style w:type="paragraph" w:styleId="2">
    <w:name w:val="heading 2"/>
    <w:basedOn w:val="a"/>
    <w:next w:val="a"/>
    <w:uiPriority w:val="9"/>
    <w:unhideWhenUsed/>
    <w:qFormat/>
    <w:pPr>
      <w:keepNext/>
      <w:keepLines/>
      <w:spacing w:before="40"/>
      <w:outlineLvl w:val="1"/>
    </w:pPr>
    <w:rPr>
      <w:rFonts w:ascii="Calibri Light" w:hAnsi="Calibri Light"/>
      <w:color w:val="2E74B5"/>
      <w:sz w:val="26"/>
      <w:szCs w:val="26"/>
    </w:rPr>
  </w:style>
  <w:style w:type="paragraph" w:styleId="3">
    <w:name w:val="heading 3"/>
    <w:basedOn w:val="a"/>
    <w:next w:val="a"/>
    <w:uiPriority w:val="9"/>
    <w:unhideWhenUsed/>
    <w:qFormat/>
    <w:pPr>
      <w:keepNext/>
      <w:keepLines/>
      <w:spacing w:before="40"/>
      <w:outlineLvl w:val="2"/>
    </w:pPr>
    <w:rPr>
      <w:rFonts w:ascii="Calibri Light" w:hAnsi="Calibri Light"/>
      <w:color w:val="1F4D78"/>
      <w:sz w:val="24"/>
    </w:rPr>
  </w:style>
  <w:style w:type="paragraph" w:styleId="5">
    <w:name w:val="heading 5"/>
    <w:basedOn w:val="a"/>
    <w:next w:val="a"/>
    <w:uiPriority w:val="9"/>
    <w:unhideWhenUsed/>
    <w:qFormat/>
    <w:pPr>
      <w:keepNext/>
      <w:keepLines/>
      <w:spacing w:before="40"/>
      <w:outlineLvl w:val="4"/>
    </w:pPr>
    <w:rPr>
      <w:rFonts w:ascii="Calibri Light" w:hAnsi="Calibri Light"/>
      <w:color w:val="2E74B5"/>
    </w:rPr>
  </w:style>
  <w:style w:type="paragraph" w:styleId="6">
    <w:name w:val="heading 6"/>
    <w:basedOn w:val="a"/>
    <w:next w:val="a0"/>
    <w:uiPriority w:val="9"/>
    <w:unhideWhenUsed/>
    <w:qFormat/>
    <w:pPr>
      <w:keepNext/>
      <w:spacing w:line="200" w:lineRule="atLeast"/>
      <w:outlineLvl w:val="5"/>
    </w:pPr>
    <w:rPr>
      <w:rFonts w:ascii="Tahoma" w:hAnsi="Tahoma" w:cs="Tahoma"/>
      <w:b/>
      <w:bCs/>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rPr>
      <w:rFonts w:ascii="Times New Roman" w:eastAsia="Arial Unicode MS" w:hAnsi="Times New Roman" w:cs="Times New Roman"/>
      <w:b/>
      <w:bCs/>
      <w:sz w:val="24"/>
      <w:szCs w:val="24"/>
      <w:lang w:eastAsia="ar-SA"/>
    </w:rPr>
  </w:style>
  <w:style w:type="character" w:customStyle="1" w:styleId="6Char">
    <w:name w:val="Επικεφαλίδα 6 Char"/>
    <w:basedOn w:val="a1"/>
    <w:rPr>
      <w:rFonts w:ascii="Tahoma" w:eastAsia="Times New Roman" w:hAnsi="Tahoma" w:cs="Tahoma"/>
      <w:b/>
      <w:bCs/>
      <w:sz w:val="24"/>
      <w:szCs w:val="24"/>
      <w:u w:val="single"/>
      <w:lang w:eastAsia="ar-SA"/>
    </w:rPr>
  </w:style>
  <w:style w:type="paragraph" w:styleId="a0">
    <w:name w:val="Body Text"/>
    <w:basedOn w:val="a"/>
    <w:pPr>
      <w:spacing w:after="120"/>
    </w:pPr>
  </w:style>
  <w:style w:type="character" w:customStyle="1" w:styleId="Char">
    <w:name w:val="Σώμα κειμένου Char"/>
    <w:basedOn w:val="a1"/>
    <w:rPr>
      <w:rFonts w:ascii="Times New Roman" w:eastAsia="Times New Roman" w:hAnsi="Times New Roman" w:cs="Times New Roman"/>
      <w:sz w:val="20"/>
      <w:szCs w:val="24"/>
      <w:lang w:eastAsia="ar-SA"/>
    </w:rPr>
  </w:style>
  <w:style w:type="character" w:customStyle="1" w:styleId="2Char">
    <w:name w:val="Επικεφαλίδα 2 Char"/>
    <w:basedOn w:val="a1"/>
    <w:rPr>
      <w:rFonts w:ascii="Calibri Light" w:eastAsia="Times New Roman" w:hAnsi="Calibri Light" w:cs="Times New Roman"/>
      <w:color w:val="2E74B5"/>
      <w:sz w:val="26"/>
      <w:szCs w:val="26"/>
      <w:lang w:eastAsia="ar-SA"/>
    </w:rPr>
  </w:style>
  <w:style w:type="character" w:customStyle="1" w:styleId="3Char">
    <w:name w:val="Επικεφαλίδα 3 Char"/>
    <w:basedOn w:val="a1"/>
    <w:rPr>
      <w:rFonts w:ascii="Calibri Light" w:eastAsia="Times New Roman" w:hAnsi="Calibri Light" w:cs="Times New Roman"/>
      <w:color w:val="1F4D78"/>
      <w:sz w:val="24"/>
      <w:szCs w:val="24"/>
      <w:lang w:eastAsia="ar-SA"/>
    </w:rPr>
  </w:style>
  <w:style w:type="character" w:customStyle="1" w:styleId="textexposedshow">
    <w:name w:val="text_exposed_show"/>
    <w:basedOn w:val="a1"/>
  </w:style>
  <w:style w:type="character" w:customStyle="1" w:styleId="df">
    <w:name w:val="d_f"/>
    <w:basedOn w:val="a1"/>
  </w:style>
  <w:style w:type="character" w:customStyle="1" w:styleId="un">
    <w:name w:val="u_n"/>
    <w:basedOn w:val="a1"/>
  </w:style>
  <w:style w:type="character" w:styleId="-">
    <w:name w:val="Hyperlink"/>
    <w:basedOn w:val="a1"/>
    <w:rPr>
      <w:color w:val="0563C1"/>
      <w:u w:val="single"/>
    </w:rPr>
  </w:style>
  <w:style w:type="character" w:styleId="a4">
    <w:name w:val="Unresolved Mention"/>
    <w:basedOn w:val="a1"/>
    <w:rPr>
      <w:color w:val="605E5C"/>
      <w:shd w:val="clear" w:color="auto" w:fill="E1DFDD"/>
    </w:rPr>
  </w:style>
  <w:style w:type="character" w:customStyle="1" w:styleId="5Char">
    <w:name w:val="Επικεφαλίδα 5 Char"/>
    <w:basedOn w:val="a1"/>
    <w:rPr>
      <w:rFonts w:ascii="Calibri Light" w:eastAsia="Times New Roman" w:hAnsi="Calibri Light" w:cs="Times New Roman"/>
      <w:color w:val="2E74B5"/>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irinodikeioioanninon@gmail.com" TargetMode="External"/><Relationship Id="rId3" Type="http://schemas.openxmlformats.org/officeDocument/2006/relationships/webSettings" Target="webSettings.xml"/><Relationship Id="rId7" Type="http://schemas.openxmlformats.org/officeDocument/2006/relationships/hyperlink" Target="mailto:protodikeio@protodikioan.ondsl.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364</Words>
  <Characters>1967</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Naka</dc:creator>
  <dc:description/>
  <cp:lastModifiedBy>Maria Naka</cp:lastModifiedBy>
  <cp:revision>3</cp:revision>
  <dcterms:created xsi:type="dcterms:W3CDTF">2020-05-16T16:46:00Z</dcterms:created>
  <dcterms:modified xsi:type="dcterms:W3CDTF">2020-05-16T17:16:00Z</dcterms:modified>
</cp:coreProperties>
</file>