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C0F4" w14:textId="77777777" w:rsidR="00705491" w:rsidRDefault="00E93E22" w:rsidP="00E93E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Δικηγορικός Σύλλογος Ιωαννίνων </w:t>
      </w:r>
    </w:p>
    <w:p w14:paraId="7BA95051" w14:textId="77777777" w:rsidR="00E93E22" w:rsidRDefault="00E93E22" w:rsidP="00E93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22">
        <w:rPr>
          <w:rFonts w:ascii="Times New Roman" w:hAnsi="Times New Roman" w:cs="Times New Roman"/>
          <w:b/>
          <w:sz w:val="28"/>
          <w:szCs w:val="28"/>
        </w:rPr>
        <w:t xml:space="preserve">Α Ν Α Κ Ο Ι Ν Ω Σ Η </w:t>
      </w:r>
    </w:p>
    <w:p w14:paraId="297B210C" w14:textId="77777777" w:rsidR="00E93E22" w:rsidRDefault="00E93E22" w:rsidP="00E93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(προστασία  α΄ κατοικίας ευάλωτων δανειοληπτών) </w:t>
      </w:r>
    </w:p>
    <w:p w14:paraId="73AF994E" w14:textId="77777777" w:rsidR="00E93E22" w:rsidRDefault="00E93E22" w:rsidP="00E9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Διοικητικό Συμβούλιο κατά την υπ’αριθ. </w:t>
      </w:r>
      <w:r w:rsidRPr="00E93E22">
        <w:rPr>
          <w:rFonts w:ascii="Times New Roman" w:hAnsi="Times New Roman" w:cs="Times New Roman"/>
          <w:sz w:val="28"/>
          <w:szCs w:val="28"/>
          <w:u w:val="single"/>
        </w:rPr>
        <w:t>1/5.1.2022 Συνεδρίασή του</w:t>
      </w:r>
      <w:r>
        <w:rPr>
          <w:rFonts w:ascii="Times New Roman" w:hAnsi="Times New Roman" w:cs="Times New Roman"/>
          <w:sz w:val="28"/>
          <w:szCs w:val="28"/>
        </w:rPr>
        <w:t xml:space="preserve">, κατόπιν της από 30.12.2021 απόφασης της Ολομέλειας των Προέδρων των Δικηγορικών Συλλόγων Ελλάδος, </w:t>
      </w:r>
      <w:r w:rsidRPr="00E93E22">
        <w:rPr>
          <w:rFonts w:ascii="Times New Roman" w:hAnsi="Times New Roman" w:cs="Times New Roman"/>
          <w:sz w:val="28"/>
          <w:szCs w:val="28"/>
          <w:u w:val="single"/>
        </w:rPr>
        <w:t>αποφάσισε αμόφωνα</w:t>
      </w:r>
      <w:r>
        <w:rPr>
          <w:rFonts w:ascii="Times New Roman" w:hAnsi="Times New Roman" w:cs="Times New Roman"/>
          <w:sz w:val="28"/>
          <w:szCs w:val="28"/>
        </w:rPr>
        <w:t xml:space="preserve"> την </w:t>
      </w:r>
      <w:r w:rsidRPr="00E93E22">
        <w:rPr>
          <w:rFonts w:ascii="Times New Roman" w:hAnsi="Times New Roman" w:cs="Times New Roman"/>
          <w:b/>
          <w:sz w:val="28"/>
          <w:szCs w:val="28"/>
        </w:rPr>
        <w:t>παρά-ταση της αποχής</w:t>
      </w:r>
      <w:r>
        <w:rPr>
          <w:rFonts w:ascii="Times New Roman" w:hAnsi="Times New Roman" w:cs="Times New Roman"/>
          <w:sz w:val="28"/>
          <w:szCs w:val="28"/>
        </w:rPr>
        <w:t xml:space="preserve"> όλων των δικηγόρων </w:t>
      </w:r>
      <w:r w:rsidRPr="00E93E22">
        <w:rPr>
          <w:rFonts w:ascii="Times New Roman" w:hAnsi="Times New Roman" w:cs="Times New Roman"/>
          <w:b/>
          <w:sz w:val="28"/>
          <w:szCs w:val="28"/>
        </w:rPr>
        <w:t>μέχρι και την 28.2.2022</w:t>
      </w:r>
      <w:r>
        <w:rPr>
          <w:rFonts w:ascii="Times New Roman" w:hAnsi="Times New Roman" w:cs="Times New Roman"/>
          <w:sz w:val="28"/>
          <w:szCs w:val="28"/>
        </w:rPr>
        <w:t xml:space="preserve"> από τις διαδικασίες αναγκαστ</w:t>
      </w:r>
      <w:r w:rsidR="00E9212B">
        <w:rPr>
          <w:rFonts w:ascii="Times New Roman" w:hAnsi="Times New Roman" w:cs="Times New Roman"/>
          <w:sz w:val="28"/>
          <w:szCs w:val="28"/>
        </w:rPr>
        <w:t>ικής εκτέλεσης για επίσπευση πλειστη</w:t>
      </w:r>
      <w:r>
        <w:rPr>
          <w:rFonts w:ascii="Times New Roman" w:hAnsi="Times New Roman" w:cs="Times New Roman"/>
          <w:sz w:val="28"/>
          <w:szCs w:val="28"/>
        </w:rPr>
        <w:t>ριασμών, με εντολείς Τράπεζες ή εταιρείες διαχείρισης απαιτήσεων, κατά της πρώτης κατοικίας ευάλωτων δανειοληπτών, σύμ</w:t>
      </w:r>
      <w:r w:rsidR="009C41EF">
        <w:rPr>
          <w:rFonts w:ascii="Times New Roman" w:hAnsi="Times New Roman" w:cs="Times New Roman"/>
          <w:sz w:val="28"/>
          <w:szCs w:val="28"/>
        </w:rPr>
        <w:t xml:space="preserve">φωνα με το ειδικότερο πλαίσιο, το οποίο </w:t>
      </w:r>
      <w:r w:rsidR="007D189D">
        <w:rPr>
          <w:rFonts w:ascii="Times New Roman" w:hAnsi="Times New Roman" w:cs="Times New Roman"/>
          <w:sz w:val="28"/>
          <w:szCs w:val="28"/>
        </w:rPr>
        <w:t xml:space="preserve">έχει </w:t>
      </w:r>
      <w:r w:rsidR="009C41EF">
        <w:rPr>
          <w:rFonts w:ascii="Times New Roman" w:hAnsi="Times New Roman" w:cs="Times New Roman"/>
          <w:sz w:val="28"/>
          <w:szCs w:val="28"/>
        </w:rPr>
        <w:t>καθορισθεί κατά την υπ’αριθ. 123/2021 Συνεδρίαση του Δ.Σ. του Δ.Σ.Ι.</w:t>
      </w:r>
    </w:p>
    <w:p w14:paraId="32993E45" w14:textId="77777777" w:rsidR="009C41EF" w:rsidRDefault="009C41EF" w:rsidP="009C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Ιωάννινα 6 Ιανουαρίου 2022 </w:t>
      </w:r>
    </w:p>
    <w:p w14:paraId="3BF6BD80" w14:textId="77777777" w:rsidR="009C41EF" w:rsidRPr="007D189D" w:rsidRDefault="009C41EF" w:rsidP="009C4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9D">
        <w:rPr>
          <w:rFonts w:ascii="Times New Roman" w:hAnsi="Times New Roman" w:cs="Times New Roman"/>
          <w:b/>
          <w:sz w:val="28"/>
          <w:szCs w:val="28"/>
        </w:rPr>
        <w:t xml:space="preserve">          Η ΠΡΟΕΔΡΟΣ                             Ο ΓΕΝΙΚΟΣ ΓΡΑΜΜΑΤΕΑΣ</w:t>
      </w:r>
    </w:p>
    <w:p w14:paraId="03D0A894" w14:textId="77777777" w:rsidR="009C41EF" w:rsidRDefault="009C41EF" w:rsidP="009C4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FD768" w14:textId="77777777" w:rsidR="009C41EF" w:rsidRPr="007D189D" w:rsidRDefault="009C41EF" w:rsidP="009C4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Χριστίνα Τσέτσου                              </w:t>
      </w:r>
      <w:r w:rsidR="007D1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Χρήστος </w:t>
      </w:r>
      <w:r w:rsidR="007D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9D">
        <w:rPr>
          <w:rFonts w:ascii="Times New Roman" w:hAnsi="Times New Roman" w:cs="Times New Roman"/>
          <w:b/>
          <w:sz w:val="28"/>
          <w:szCs w:val="28"/>
        </w:rPr>
        <w:t xml:space="preserve">Αντωνίου </w:t>
      </w:r>
    </w:p>
    <w:p w14:paraId="04579FFB" w14:textId="77777777" w:rsidR="009C41EF" w:rsidRPr="00E93E22" w:rsidRDefault="009C41EF" w:rsidP="009C4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1EF" w:rsidRPr="00E93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22"/>
    <w:rsid w:val="00705491"/>
    <w:rsid w:val="007D189D"/>
    <w:rsid w:val="009C41EF"/>
    <w:rsid w:val="00E9212B"/>
    <w:rsid w:val="00E93E22"/>
    <w:rsid w:val="00EC3ABD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98E"/>
  <w15:docId w15:val="{EFDFD4AB-195F-4E71-9835-BEBC0720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Naka</cp:lastModifiedBy>
  <cp:revision>2</cp:revision>
  <cp:lastPrinted>2022-01-06T17:41:00Z</cp:lastPrinted>
  <dcterms:created xsi:type="dcterms:W3CDTF">2022-01-06T19:11:00Z</dcterms:created>
  <dcterms:modified xsi:type="dcterms:W3CDTF">2022-01-06T19:11:00Z</dcterms:modified>
</cp:coreProperties>
</file>