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FB0A" w14:textId="4FF4291E" w:rsidR="008B35CC" w:rsidRPr="00D432F5" w:rsidRDefault="008B35CC" w:rsidP="00D432F5">
      <w:pPr>
        <w:pStyle w:val="a4"/>
        <w:ind w:left="0"/>
        <w:jc w:val="center"/>
        <w:rPr>
          <w:rFonts w:cstheme="minorHAnsi"/>
          <w:b/>
          <w:bCs/>
          <w:sz w:val="22"/>
          <w:szCs w:val="22"/>
        </w:rPr>
      </w:pPr>
      <w:r w:rsidRPr="00D432F5">
        <w:rPr>
          <w:rFonts w:cstheme="minorHAnsi"/>
          <w:b/>
          <w:bCs/>
          <w:sz w:val="22"/>
          <w:szCs w:val="22"/>
        </w:rPr>
        <w:t>ΔΕΛΤΙΟ ΤΥΠΟΥ</w:t>
      </w:r>
    </w:p>
    <w:p w14:paraId="1A146257" w14:textId="2F292ECB" w:rsidR="008B35CC" w:rsidRPr="000A00D6" w:rsidRDefault="008B35CC" w:rsidP="00667D2F">
      <w:pPr>
        <w:pStyle w:val="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Το Διοικητικό Συμβούλιο του Δικηγορικού Συλλόγου Ιωαννίνων σε έκτακτη συνεδρίασή του, την 8</w:t>
      </w:r>
      <w:r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vertAlign w:val="superscript"/>
        </w:rPr>
        <w:t>η</w:t>
      </w:r>
      <w:r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Ιουνίου 2021, </w:t>
      </w:r>
      <w:r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αποφάσισε </w:t>
      </w:r>
      <w:r w:rsidR="00267420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κατά πλειοψηφία </w:t>
      </w:r>
      <w:r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να εκφράσει την αντίθεσή του σε σχέση με τις βασικές διατάξεις </w:t>
      </w:r>
      <w:r w:rsidR="00657ED3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του </w:t>
      </w:r>
      <w:r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νομοσχεδίου για τα εργασιακά</w:t>
      </w:r>
      <w:r w:rsidR="002C295E" w:rsidRPr="000A0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267420" w:rsidRPr="000A00D6">
        <w:rPr>
          <w:rStyle w:val="a5"/>
          <w:rFonts w:asciiTheme="minorHAnsi" w:hAnsiTheme="minorHAnsi" w:cstheme="minorHAnsi"/>
          <w:color w:val="000000" w:themeColor="text1"/>
          <w:sz w:val="22"/>
          <w:szCs w:val="22"/>
          <w:u w:val="single"/>
          <w:bdr w:val="none" w:sz="0" w:space="0" w:color="auto" w:frame="1"/>
        </w:rPr>
        <w:t>την αποχή των δικηγόρων από όλα τα καθήκοντα την 10</w:t>
      </w:r>
      <w:r w:rsidR="00267420" w:rsidRPr="000A00D6">
        <w:rPr>
          <w:rStyle w:val="a5"/>
          <w:rFonts w:asciiTheme="minorHAnsi" w:hAnsiTheme="minorHAnsi" w:cstheme="minorHAnsi"/>
          <w:color w:val="000000" w:themeColor="text1"/>
          <w:sz w:val="22"/>
          <w:szCs w:val="22"/>
          <w:u w:val="single"/>
          <w:bdr w:val="none" w:sz="0" w:space="0" w:color="auto" w:frame="1"/>
          <w:vertAlign w:val="superscript"/>
        </w:rPr>
        <w:t xml:space="preserve">η </w:t>
      </w:r>
      <w:r w:rsidR="00267420" w:rsidRPr="000A00D6">
        <w:rPr>
          <w:rStyle w:val="a5"/>
          <w:rFonts w:asciiTheme="minorHAnsi" w:hAnsiTheme="minorHAnsi" w:cstheme="minorHAnsi"/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 Ιουνίου </w:t>
      </w:r>
      <w:r w:rsidR="00267420" w:rsidRPr="000A00D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2021, ημέρα Πέμπτη</w:t>
      </w:r>
      <w:r w:rsidR="00ED2755" w:rsidRPr="000A00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="002C295E" w:rsidRPr="000A00D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τη </w:t>
      </w:r>
      <w:r w:rsidR="00ED2755" w:rsidRPr="000A00D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συγκέντρωση </w:t>
      </w:r>
      <w:r w:rsidR="002C295E" w:rsidRPr="000A00D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των δικηγόρων στο Δικαστικό Μέγαρο στις 10:00 π.μ. και τη συμμετοχή στην προγραμματισμένη πορεία του εργατικού κέντρου για όποιον επιθυμεί.</w:t>
      </w:r>
      <w:r w:rsidR="002C295E" w:rsidRPr="000A00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4B2946F9" w14:textId="57D695CF" w:rsidR="004D6928" w:rsidRPr="000A00D6" w:rsidRDefault="004D6928" w:rsidP="00667D2F">
      <w:pPr>
        <w:pStyle w:val="ydp95050947yiv4897823668ydp272aa698yiv6430233123msonormal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Με τ</w:t>
      </w:r>
      <w:r w:rsidR="00BB3E2E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ο υπό ψήφιση νομοσχέδιο</w:t>
      </w:r>
      <w:r w:rsidR="008B35CC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καταργείται</w:t>
      </w:r>
      <w:r w:rsidRPr="000A00D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4620D" w:rsidRPr="000A00D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στην πράξη </w:t>
      </w:r>
      <w:r w:rsidRPr="000A00D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το σταθερό οκτάωρο εργασίας, </w:t>
      </w:r>
      <w:r w:rsidR="005F3A27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διευρύνεται</w:t>
      </w:r>
      <w:r w:rsidR="005F3A27" w:rsidRPr="000A00D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η επέκταση </w:t>
      </w:r>
      <w:r w:rsidR="005F3A27" w:rsidRPr="000A00D6">
        <w:rPr>
          <w:rFonts w:asciiTheme="minorHAnsi" w:eastAsia="Times New Roman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των εξαιρέσεων </w:t>
      </w:r>
      <w:r w:rsidR="005F3A27" w:rsidRPr="000A0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από την υποχρεωτική ανάπαυση τις Κυριακές και αργίες, </w:t>
      </w:r>
      <w:r w:rsidR="005F3A27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καταργείται</w:t>
      </w:r>
      <w:r w:rsidR="005F3A27" w:rsidRPr="000A00D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E08B1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το ισχύον καθεστώς προστασίας από τις συνέπειες της άκυρης απόλυσης, ενθαρρύνονται οι απολύσεις, ελαχιστοποιούνται οι συνέπειες της υπερημερίας του εργοδότη, </w:t>
      </w:r>
      <w:r w:rsidR="00AE08B1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καταργείται</w:t>
      </w:r>
      <w:r w:rsidR="00AE08B1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το θεμελιώδες δικαίωμα της </w:t>
      </w:r>
      <w:proofErr w:type="spellStart"/>
      <w:r w:rsidR="00AE08B1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επαναπασχόλησης</w:t>
      </w:r>
      <w:proofErr w:type="spellEnd"/>
      <w:r w:rsidR="00AE08B1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του εργαζομένου λόγω της υπερημερίας του εργοδότη από άκυρη απόλυση, προβλέπει πρόσθετη δικαστικώς </w:t>
      </w:r>
      <w:proofErr w:type="spellStart"/>
      <w:r w:rsidR="00AE08B1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επιδιώξιμη</w:t>
      </w:r>
      <w:proofErr w:type="spellEnd"/>
      <w:r w:rsidR="00AE08B1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αποζημίωση αλλά με δεκάδες δικονομικά εμπόδια και προϋποθέσεις, </w:t>
      </w:r>
      <w:r w:rsidR="00AE08B1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ενθαρρύνεται</w:t>
      </w:r>
      <w:r w:rsidR="00AE08B1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ο εργοδότης να μην καταβάλει το σύνολο της αποζημίωσης απόλυσης και μειώνεται αυτή, ο εργοδότης έχει δυνατότητα να ισχυροποιήσει την απόλυση εντός 4 μηνών σε περίπτωση βασικών ελλείψεων,  </w:t>
      </w:r>
      <w:proofErr w:type="spellStart"/>
      <w:r w:rsidR="00AE08B1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ελαστικοποιείται</w:t>
      </w:r>
      <w:proofErr w:type="spellEnd"/>
      <w:r w:rsidR="00AE08B1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ο χρόνος εργασίας μέσω της διευθέτησης του ωραρίου την οποία νομιμοποιεί με τη σύμφωνη γνώμη του ο αδύναμος διαπραγματευτικά εργαζόμενος</w:t>
      </w:r>
      <w:r w:rsidR="005F3A27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5F3A27" w:rsidRPr="000A00D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χωρίς δικλείδα ασφαλείας</w:t>
      </w:r>
      <w:r w:rsidR="00AE08B1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AE08B1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η ατομική διαπραγμάτευση γίνεται κανόνας</w:t>
      </w:r>
      <w:r w:rsidR="00AE08B1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5F3A27" w:rsidRPr="000A00D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μειώνεται το κόστος της πρόσθετης εργασίας</w:t>
      </w:r>
      <w:r w:rsidR="005F3A27" w:rsidRPr="000A00D6">
        <w:rPr>
          <w:rFonts w:asciiTheme="minorHAnsi" w:eastAsia="Times New Roman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AE08B1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θεσπίζεται η δυνατότητα επιβολής απλήρωτων ή ελάχιστα </w:t>
      </w:r>
      <w:proofErr w:type="spellStart"/>
      <w:r w:rsidR="00AE08B1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αποζημιούμενων</w:t>
      </w:r>
      <w:proofErr w:type="spellEnd"/>
      <w:r w:rsidR="00AE08B1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υπερωριών</w:t>
      </w:r>
      <w:r w:rsidR="00AE08B1" w:rsidRPr="000A00D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AE08B1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καταργείται η αρχή της εύνοιας υπέρ του εργαζόμενου</w:t>
      </w:r>
      <w:r w:rsidR="00AE08B1" w:rsidRPr="000A00D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σε περίπτωση συρροής διαφορετικών κανονιστικών διατάξεων που ρυθμίζουν τις συνθήκες εργασίας του, σε περίπτωση τακτικής καταγγελίας. </w:t>
      </w:r>
      <w:r w:rsidR="00D432F5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Αποδυναμώνεται</w:t>
      </w:r>
      <w:r w:rsidR="00D432F5" w:rsidRPr="000A00D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E08B1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η συλλογική διαπραγμάτευση, ελέγχεται η ενάσκηση του δικαιώματος απεργίας και </w:t>
      </w:r>
      <w:r w:rsidR="00AE08B1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μειώνεται</w:t>
      </w:r>
      <w:r w:rsidR="00AE08B1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η προστασία των συνδικαλιστικών στελεχών. </w:t>
      </w:r>
      <w:r w:rsidRPr="000A00D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Το Σώμα Επιθεώρησης Εργασίας μετατρέπεται σε  «Ανεξάρτητη Αρχή</w:t>
      </w:r>
      <w:r w:rsidR="00D432F5" w:rsidRPr="000A00D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»</w:t>
      </w:r>
      <w:r w:rsidRPr="000A00D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E08B1" w:rsidRPr="000A00D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χωρίς πρόβλεψη για την άσκηση ουσιαστικού ελέγχου τήρησης της νομιμότητας και παραβίασης των εργασιακών διατάξεων</w:t>
      </w:r>
      <w:r w:rsidR="00D432F5" w:rsidRPr="000A00D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και επιβολής κυρώσεων</w:t>
      </w:r>
      <w:r w:rsidRPr="000A00D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 </w:t>
      </w:r>
    </w:p>
    <w:p w14:paraId="3FC0E9AF" w14:textId="0D176778" w:rsidR="008B35CC" w:rsidRPr="000A00D6" w:rsidRDefault="00D432F5" w:rsidP="00667D2F">
      <w:pPr>
        <w:pStyle w:val="ydp95050947yiv4897823668ydp272aa698yiv6430233123msonormal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Εν μέσω </w:t>
      </w:r>
      <w:r w:rsidR="0095268E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των παραπάνω αλλαγών ε</w:t>
      </w:r>
      <w:r w:rsidR="005F3A27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παυξάνει </w:t>
      </w:r>
      <w:r w:rsidR="008B35CC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τις δικονομικές δυσκολίες του εργαζομένου</w:t>
      </w:r>
      <w:r w:rsidR="005F3A27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σε ένα σύστημα απονομής δικαιοσύνης εξόχως απρόβλεπτο και βραδύ, χωρίς να μπορεί να εγγυηθεί πραγματική δικαστική προστασία</w:t>
      </w:r>
      <w:r w:rsidR="0095268E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με κίνδυνο την επιβίωση του εργαζόμενου και την φτώχια</w:t>
      </w:r>
      <w:r w:rsidR="008B35CC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2E872DB5" w14:textId="77777777" w:rsidR="002C295E" w:rsidRPr="000A00D6" w:rsidRDefault="005F3A27" w:rsidP="00667D2F">
      <w:pPr>
        <w:pStyle w:val="ydp95050947yiv4897823668ydp272aa698yiv6430233123msonormal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Αναμέναμε βελτίωση των συνθηκών εργασίας</w:t>
      </w:r>
      <w:r w:rsidRPr="000A0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με σοβαρότητα και συνεχή</w:t>
      </w:r>
      <w:r w:rsidR="0034620D" w:rsidRPr="000A0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δίκαιο και διαφανή </w:t>
      </w:r>
      <w:r w:rsidRPr="000A00D6">
        <w:rPr>
          <w:rFonts w:asciiTheme="minorHAnsi" w:hAnsiTheme="minorHAnsi" w:cstheme="minorHAnsi"/>
          <w:color w:val="000000" w:themeColor="text1"/>
          <w:sz w:val="22"/>
          <w:szCs w:val="22"/>
        </w:rPr>
        <w:t>έλεγχο εφαρμογής των εργατικών διατάξεων</w:t>
      </w:r>
      <w:r w:rsidR="0095268E" w:rsidRPr="000A00D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0A0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προκειμένου να </w:t>
      </w:r>
      <w:r w:rsidR="0034620D" w:rsidRPr="000A00D6">
        <w:rPr>
          <w:rFonts w:asciiTheme="minorHAnsi" w:hAnsiTheme="minorHAnsi" w:cstheme="minorHAnsi"/>
          <w:color w:val="000000" w:themeColor="text1"/>
          <w:sz w:val="22"/>
          <w:szCs w:val="22"/>
        </w:rPr>
        <w:t>εξαλειφθεί η εργοδοτική αυθαιρεσία και ο ανεξέλεγκτος εργοδοτικός εξαναγκασμός</w:t>
      </w:r>
      <w:r w:rsidR="00267420" w:rsidRPr="000A0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67420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αλλά δυστυχώς </w:t>
      </w:r>
      <w:r w:rsidR="002C295E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οι βασικές διατάξεις του νομοσχεδίου ακροβατούν, απορρυθμίζοντας, αν όχι ακυρώνοντας, κατακτήσεις δικαιωμάτων πολλών δεκαετιών</w:t>
      </w:r>
      <w:r w:rsidR="002C295E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κινούμενες </w:t>
      </w:r>
      <w:r w:rsidR="00267420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στην ίδια κατεύθυνση με όλες σχεδόν τις προηγούμενες νομοθετικές πρωτοβουλίες από 2010 και μετά</w:t>
      </w:r>
      <w:r w:rsidR="00267420" w:rsidRPr="000A00D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947972" w:rsidRPr="000A0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6325EF0" w14:textId="6DF03591" w:rsidR="0034620D" w:rsidRPr="00667D2F" w:rsidRDefault="002C295E" w:rsidP="00667D2F">
      <w:pPr>
        <w:pStyle w:val="ydp95050947yiv4897823668ydp272aa698yiv6430233123msonormal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Βέβαια</w:t>
      </w:r>
      <w:r w:rsidR="004731A3" w:rsidRPr="000A00D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Pr="000A0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προς τη σωστή κατεύθυνση </w:t>
      </w:r>
      <w:r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κινούνται </w:t>
      </w:r>
      <w:r w:rsidR="00947972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διατάξεις </w:t>
      </w:r>
      <w:r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του νομοσχεδίου</w:t>
      </w:r>
      <w:r w:rsidR="00947972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όπως, η πρόνοια για τα ζητήματα βίας και παρενόχλησης στην εργασία</w:t>
      </w:r>
      <w:r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947972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η συμφιλίωση οικογενειακής ζωής και εργασίας (άδεια πατρότητας, άδεια φροντιστών, επέκταση της άδειας μητρότητας κ.λπ.),</w:t>
      </w:r>
      <w:r w:rsidR="00947972" w:rsidRPr="000A00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η ψηφιακή κάρτα, η εξίσωση της αποζημίωσης </w:t>
      </w:r>
      <w:r w:rsidR="00947972" w:rsidRPr="00667D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εργατοτεχνίτη με υπαλλήλου κ.λπ.</w:t>
      </w:r>
      <w:r w:rsidRPr="00667D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66D1B603" w14:textId="6D3F8863" w:rsidR="008B35CC" w:rsidRPr="000A00D6" w:rsidRDefault="008B35CC" w:rsidP="00667D2F">
      <w:pPr>
        <w:pStyle w:val="ydp95050947yiv4897823668ydp272aa698yiv6430233123msonormal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667D2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Υπό τις συνθήκες </w:t>
      </w:r>
      <w:r w:rsidR="0034620D" w:rsidRPr="00667D2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αυτές, </w:t>
      </w:r>
      <w:r w:rsidRPr="00667D2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καλούμε τη</w:t>
      </w:r>
      <w:r w:rsidR="0034620D" w:rsidRPr="00667D2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ν</w:t>
      </w:r>
      <w:r w:rsidRPr="00667D2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κυβέρνηση </w:t>
      </w:r>
      <w:r w:rsidR="0034620D" w:rsidRPr="00667D2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να αποσύρει το νομοσχέδιο από τη Βουλή, ώστε να υπάρξει ουσιαστικός κοινωνικός διάλογος και χρόνος ικανός να συνθέσει τις ανάγκες και να εκπονηθεί ένα νομοθέτημα που θα προστατεύει την εργασία</w:t>
      </w:r>
      <w:r w:rsidR="00D432F5" w:rsidRPr="00667D2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, θα εκσυγχρονίζει τον έλεγχο</w:t>
      </w:r>
      <w:r w:rsidR="0034620D" w:rsidRPr="00667D2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και θα παρέχει </w:t>
      </w:r>
      <w:r w:rsidR="00267420" w:rsidRPr="00667D2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ουσιαστικές </w:t>
      </w:r>
      <w:r w:rsidR="0034620D" w:rsidRPr="00667D2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δικλείδες ασφαλείας</w:t>
      </w:r>
      <w:r w:rsidR="0034620D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στο αδύναμο μέρος αυτής της σχέσης</w:t>
      </w:r>
      <w:r w:rsidR="0095268E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και ουσιαστικά στην ελληνική οικογένεια και κοινωνία</w:t>
      </w:r>
      <w:r w:rsidR="0034620D" w:rsidRPr="000A00D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116B4967" w14:textId="726A8BFF" w:rsidR="00D432F5" w:rsidRPr="000A00D6" w:rsidRDefault="00D432F5" w:rsidP="000A00D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eastAsia="el-GR"/>
        </w:rPr>
      </w:pPr>
      <w:r w:rsidRPr="000A00D6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eastAsia="el-GR"/>
        </w:rPr>
        <w:t>Ιωάννινα, 8 Ιουνίου 2021</w:t>
      </w:r>
    </w:p>
    <w:p w14:paraId="5BEBA711" w14:textId="77777777" w:rsidR="00D432F5" w:rsidRPr="000A00D6" w:rsidRDefault="00D432F5" w:rsidP="000A00D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eastAsia="el-GR"/>
        </w:rPr>
      </w:pPr>
      <w:r w:rsidRPr="000A00D6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eastAsia="el-GR"/>
        </w:rPr>
        <w:t xml:space="preserve"> Η πρόεδρος                                           Η Γενική Γραμματέας </w:t>
      </w:r>
    </w:p>
    <w:p w14:paraId="07DEBDA8" w14:textId="27D68EE5" w:rsidR="00A946CB" w:rsidRPr="000A00D6" w:rsidRDefault="00D432F5" w:rsidP="000A00D6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00D6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eastAsia="el-GR"/>
        </w:rPr>
        <w:t xml:space="preserve">Μαρία Κ. Νάκα                                       Αγγελική Σ. Τζοβάρα </w:t>
      </w:r>
    </w:p>
    <w:sectPr w:rsidR="00A946CB" w:rsidRPr="000A00D6" w:rsidSect="0095268E">
      <w:headerReference w:type="first" r:id="rId7"/>
      <w:type w:val="continuous"/>
      <w:pgSz w:w="12240" w:h="15840"/>
      <w:pgMar w:top="567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963C" w14:textId="77777777" w:rsidR="00EB59A4" w:rsidRDefault="00EB59A4" w:rsidP="00D432F5">
      <w:r>
        <w:separator/>
      </w:r>
    </w:p>
  </w:endnote>
  <w:endnote w:type="continuationSeparator" w:id="0">
    <w:p w14:paraId="43753CDB" w14:textId="77777777" w:rsidR="00EB59A4" w:rsidRDefault="00EB59A4" w:rsidP="00D4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Droid Sans Devanagari">
    <w:altName w:val="Segoe U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498A" w14:textId="77777777" w:rsidR="00EB59A4" w:rsidRDefault="00EB59A4" w:rsidP="00D432F5">
      <w:r>
        <w:separator/>
      </w:r>
    </w:p>
  </w:footnote>
  <w:footnote w:type="continuationSeparator" w:id="0">
    <w:p w14:paraId="050B1B9E" w14:textId="77777777" w:rsidR="00EB59A4" w:rsidRDefault="00EB59A4" w:rsidP="00D4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9270" w14:textId="77C8EDF5" w:rsidR="00D432F5" w:rsidRDefault="00D432F5" w:rsidP="00D432F5">
    <w:pPr>
      <w:pStyle w:val="a6"/>
      <w:jc w:val="center"/>
    </w:pPr>
    <w:r>
      <w:rPr>
        <w:noProof/>
      </w:rPr>
      <w:drawing>
        <wp:inline distT="0" distB="0" distL="0" distR="0" wp14:anchorId="7496EE8C" wp14:editId="37496D87">
          <wp:extent cx="900113" cy="676093"/>
          <wp:effectExtent l="0" t="0" r="0" b="0"/>
          <wp:docPr id="1" name="Εικόνα 1" descr="http://www.dsioan.gr/wp-content/uploads/2014/01/dsi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http://www.dsioan.gr/wp-content/uploads/2014/01/dsi_logo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894" cy="685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5DB7ED" w14:textId="22EB3435" w:rsidR="00D432F5" w:rsidRPr="00D432F5" w:rsidRDefault="00D432F5" w:rsidP="00D432F5">
    <w:pPr>
      <w:pStyle w:val="a6"/>
      <w:jc w:val="center"/>
      <w:rPr>
        <w:rFonts w:asciiTheme="minorHAnsi" w:hAnsiTheme="minorHAnsi" w:cstheme="minorHAnsi"/>
      </w:rPr>
    </w:pPr>
    <w:r w:rsidRPr="00D432F5">
      <w:rPr>
        <w:rFonts w:asciiTheme="minorHAnsi" w:hAnsiTheme="minorHAnsi" w:cstheme="minorHAnsi"/>
      </w:rPr>
      <w:t xml:space="preserve">Δικηγορικός Σύλλογος Ιωαννίνων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0372"/>
    <w:multiLevelType w:val="hybridMultilevel"/>
    <w:tmpl w:val="C2CC90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CC"/>
    <w:rsid w:val="000529AD"/>
    <w:rsid w:val="000A00D6"/>
    <w:rsid w:val="00267420"/>
    <w:rsid w:val="00287133"/>
    <w:rsid w:val="002C295E"/>
    <w:rsid w:val="0034620D"/>
    <w:rsid w:val="004731A3"/>
    <w:rsid w:val="004D6928"/>
    <w:rsid w:val="005F3A27"/>
    <w:rsid w:val="00657ED3"/>
    <w:rsid w:val="00667D2F"/>
    <w:rsid w:val="008B35CC"/>
    <w:rsid w:val="00947972"/>
    <w:rsid w:val="0095268E"/>
    <w:rsid w:val="009D3E87"/>
    <w:rsid w:val="00A946CB"/>
    <w:rsid w:val="00AE08B1"/>
    <w:rsid w:val="00BB3E2E"/>
    <w:rsid w:val="00D432F5"/>
    <w:rsid w:val="00EB59A4"/>
    <w:rsid w:val="00ED2755"/>
    <w:rsid w:val="00E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28A9"/>
  <w15:chartTrackingRefBased/>
  <w15:docId w15:val="{CD2806EA-5D07-4CFF-98C5-9631BB20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5CC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35CC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B35CC"/>
    <w:pPr>
      <w:spacing w:after="140" w:line="276" w:lineRule="auto"/>
    </w:pPr>
  </w:style>
  <w:style w:type="character" w:customStyle="1" w:styleId="StrongEmphasis">
    <w:name w:val="Strong Emphasis"/>
    <w:rsid w:val="008B35CC"/>
    <w:rPr>
      <w:b/>
      <w:bCs/>
    </w:rPr>
  </w:style>
  <w:style w:type="character" w:styleId="a3">
    <w:name w:val="Emphasis"/>
    <w:rsid w:val="008B35CC"/>
    <w:rPr>
      <w:i/>
      <w:iCs/>
    </w:rPr>
  </w:style>
  <w:style w:type="paragraph" w:styleId="a4">
    <w:name w:val="List Paragraph"/>
    <w:basedOn w:val="a"/>
    <w:uiPriority w:val="34"/>
    <w:qFormat/>
    <w:rsid w:val="008B35CC"/>
    <w:pPr>
      <w:suppressAutoHyphens w:val="0"/>
      <w:autoSpaceDN/>
      <w:spacing w:line="360" w:lineRule="auto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paragraph" w:customStyle="1" w:styleId="ydp95050947yiv4897823668ydp272aa698yiv6430233123msonormal">
    <w:name w:val="ydp95050947yiv4897823668ydp272aa698yiv6430233123msonormal"/>
    <w:basedOn w:val="a"/>
    <w:rsid w:val="008B35C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 w:cs="Times New Roman"/>
      <w:kern w:val="0"/>
      <w:lang w:eastAsia="el-GR" w:bidi="ar-SA"/>
    </w:rPr>
  </w:style>
  <w:style w:type="paragraph" w:styleId="Web">
    <w:name w:val="Normal (Web)"/>
    <w:basedOn w:val="a"/>
    <w:uiPriority w:val="99"/>
    <w:unhideWhenUsed/>
    <w:rsid w:val="0026742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l-GR" w:bidi="ar-SA"/>
    </w:rPr>
  </w:style>
  <w:style w:type="character" w:styleId="a5">
    <w:name w:val="Strong"/>
    <w:basedOn w:val="a0"/>
    <w:uiPriority w:val="22"/>
    <w:qFormat/>
    <w:rsid w:val="00267420"/>
    <w:rPr>
      <w:b/>
      <w:bCs/>
    </w:rPr>
  </w:style>
  <w:style w:type="paragraph" w:styleId="a6">
    <w:name w:val="header"/>
    <w:basedOn w:val="a"/>
    <w:link w:val="Char"/>
    <w:uiPriority w:val="99"/>
    <w:unhideWhenUsed/>
    <w:rsid w:val="00D432F5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Κεφαλίδα Char"/>
    <w:basedOn w:val="a0"/>
    <w:link w:val="a6"/>
    <w:uiPriority w:val="99"/>
    <w:rsid w:val="00D432F5"/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Char0"/>
    <w:uiPriority w:val="99"/>
    <w:unhideWhenUsed/>
    <w:rsid w:val="00D432F5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Υποσέλιδο Char"/>
    <w:basedOn w:val="a0"/>
    <w:link w:val="a7"/>
    <w:uiPriority w:val="99"/>
    <w:rsid w:val="00D432F5"/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10</cp:revision>
  <dcterms:created xsi:type="dcterms:W3CDTF">2021-06-08T16:08:00Z</dcterms:created>
  <dcterms:modified xsi:type="dcterms:W3CDTF">2021-06-09T07:52:00Z</dcterms:modified>
</cp:coreProperties>
</file>